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EBB" w:rsidRDefault="002E6EBB" w:rsidP="001D6109">
      <w:pPr>
        <w:autoSpaceDE w:val="0"/>
        <w:autoSpaceDN w:val="0"/>
        <w:adjustRightInd w:val="0"/>
        <w:snapToGrid w:val="0"/>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rPr>
          <w:rFonts w:ascii="HG丸ｺﾞｼｯｸM-PRO" w:eastAsia="HG丸ｺﾞｼｯｸM-PRO" w:hAnsi="HG丸ｺﾞｼｯｸM-PRO" w:cs="Meiryo UI"/>
          <w:snapToGrid w:val="0"/>
          <w:kern w:val="0"/>
          <w:sz w:val="28"/>
          <w:szCs w:val="28"/>
        </w:rPr>
      </w:pPr>
    </w:p>
    <w:p w:rsidR="001D6109" w:rsidRDefault="001D6109" w:rsidP="001D6109">
      <w:pPr>
        <w:autoSpaceDE w:val="0"/>
        <w:autoSpaceDN w:val="0"/>
        <w:adjustRightInd w:val="0"/>
        <w:snapToGrid w:val="0"/>
        <w:rPr>
          <w:rFonts w:ascii="HG丸ｺﾞｼｯｸM-PRO" w:eastAsia="HG丸ｺﾞｼｯｸM-PRO" w:hAnsi="HG丸ｺﾞｼｯｸM-PRO" w:cs="Meiryo UI"/>
          <w:snapToGrid w:val="0"/>
          <w:kern w:val="0"/>
          <w:sz w:val="28"/>
          <w:szCs w:val="28"/>
        </w:rPr>
      </w:pPr>
      <w:r>
        <w:rPr>
          <w:rFonts w:ascii="HG丸ｺﾞｼｯｸM-PRO" w:eastAsia="HG丸ｺﾞｼｯｸM-PRO" w:hAnsi="HG丸ｺﾞｼｯｸM-PRO" w:cs="Meiryo UI" w:hint="eastAsia"/>
          <w:snapToGrid w:val="0"/>
          <w:kern w:val="0"/>
          <w:sz w:val="28"/>
          <w:szCs w:val="28"/>
        </w:rPr>
        <w:t xml:space="preserve">　</w:t>
      </w:r>
    </w:p>
    <w:p w:rsidR="000E108D" w:rsidRPr="00572FD0" w:rsidRDefault="00572FD0" w:rsidP="000E108D">
      <w:pPr>
        <w:autoSpaceDE w:val="0"/>
        <w:autoSpaceDN w:val="0"/>
        <w:adjustRightInd w:val="0"/>
        <w:snapToGrid w:val="0"/>
        <w:jc w:val="center"/>
        <w:rPr>
          <w:rFonts w:ascii="HG丸ｺﾞｼｯｸM-PRO" w:eastAsia="HG丸ｺﾞｼｯｸM-PRO" w:hAnsi="HG丸ｺﾞｼｯｸM-PRO" w:cs="Meiryo UI"/>
          <w:snapToGrid w:val="0"/>
          <w:kern w:val="0"/>
          <w:sz w:val="44"/>
          <w:szCs w:val="44"/>
        </w:rPr>
      </w:pPr>
      <w:r w:rsidRPr="00572FD0">
        <w:rPr>
          <w:rFonts w:ascii="HG丸ｺﾞｼｯｸM-PRO" w:eastAsia="HG丸ｺﾞｼｯｸM-PRO" w:hAnsi="HG丸ｺﾞｼｯｸM-PRO" w:cs="Meiryo UI" w:hint="eastAsia"/>
          <w:snapToGrid w:val="0"/>
          <w:kern w:val="0"/>
          <w:sz w:val="44"/>
          <w:szCs w:val="44"/>
        </w:rPr>
        <w:t>有田川町</w:t>
      </w:r>
    </w:p>
    <w:p w:rsidR="00572FD0" w:rsidRDefault="00572FD0" w:rsidP="00572FD0">
      <w:pPr>
        <w:autoSpaceDE w:val="0"/>
        <w:autoSpaceDN w:val="0"/>
        <w:adjustRightInd w:val="0"/>
        <w:snapToGrid w:val="0"/>
        <w:rPr>
          <w:rFonts w:ascii="HG丸ｺﾞｼｯｸM-PRO" w:eastAsia="HG丸ｺﾞｼｯｸM-PRO" w:hAnsi="HG丸ｺﾞｼｯｸM-PRO" w:cs="Meiryo UI"/>
          <w:snapToGrid w:val="0"/>
          <w:kern w:val="0"/>
          <w:sz w:val="36"/>
          <w:szCs w:val="36"/>
        </w:rPr>
      </w:pPr>
    </w:p>
    <w:p w:rsidR="002E6EBB" w:rsidRPr="00572FD0" w:rsidRDefault="00C75AE4" w:rsidP="00572FD0">
      <w:pPr>
        <w:autoSpaceDE w:val="0"/>
        <w:autoSpaceDN w:val="0"/>
        <w:adjustRightInd w:val="0"/>
        <w:snapToGrid w:val="0"/>
        <w:jc w:val="center"/>
        <w:rPr>
          <w:rFonts w:ascii="HG丸ｺﾞｼｯｸM-PRO" w:eastAsia="HG丸ｺﾞｼｯｸM-PRO" w:hAnsi="HG丸ｺﾞｼｯｸM-PRO" w:cs="Meiryo UI"/>
          <w:snapToGrid w:val="0"/>
          <w:kern w:val="0"/>
          <w:sz w:val="56"/>
          <w:szCs w:val="56"/>
        </w:rPr>
      </w:pPr>
      <w:r w:rsidRPr="00572FD0">
        <w:rPr>
          <w:rFonts w:ascii="HG丸ｺﾞｼｯｸM-PRO" w:eastAsia="HG丸ｺﾞｼｯｸM-PRO" w:hAnsi="HG丸ｺﾞｼｯｸM-PRO" w:cs="Meiryo UI" w:hint="eastAsia"/>
          <w:snapToGrid w:val="0"/>
          <w:kern w:val="0"/>
          <w:sz w:val="56"/>
          <w:szCs w:val="56"/>
        </w:rPr>
        <w:t>特定事業主行動計画</w:t>
      </w:r>
    </w:p>
    <w:p w:rsidR="002E6EBB" w:rsidRPr="000E108D" w:rsidRDefault="002E6EBB" w:rsidP="001D6109">
      <w:pPr>
        <w:autoSpaceDE w:val="0"/>
        <w:autoSpaceDN w:val="0"/>
        <w:adjustRightInd w:val="0"/>
        <w:snapToGrid w:val="0"/>
        <w:ind w:firstLineChars="100" w:firstLine="343"/>
        <w:rPr>
          <w:rFonts w:ascii="HG丸ｺﾞｼｯｸM-PRO" w:eastAsia="HG丸ｺﾞｼｯｸM-PRO" w:hAnsi="HG丸ｺﾞｼｯｸM-PRO" w:cs="Meiryo UI"/>
          <w:snapToGrid w:val="0"/>
          <w:kern w:val="0"/>
          <w:sz w:val="36"/>
          <w:szCs w:val="36"/>
        </w:rPr>
      </w:pP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Default="00572FD0" w:rsidP="00572FD0">
      <w:pPr>
        <w:autoSpaceDE w:val="0"/>
        <w:autoSpaceDN w:val="0"/>
        <w:adjustRightInd w:val="0"/>
        <w:snapToGrid w:val="0"/>
        <w:ind w:firstLineChars="100" w:firstLine="223"/>
        <w:jc w:val="center"/>
        <w:rPr>
          <w:rFonts w:ascii="HG丸ｺﾞｼｯｸM-PRO" w:eastAsia="HG丸ｺﾞｼｯｸM-PRO" w:hAnsi="HG丸ｺﾞｼｯｸM-PRO" w:cs="Meiryo UI"/>
          <w:snapToGrid w:val="0"/>
          <w:kern w:val="0"/>
          <w:sz w:val="28"/>
          <w:szCs w:val="28"/>
        </w:rPr>
      </w:pPr>
      <w:r w:rsidRPr="005C53C2">
        <w:rPr>
          <w:rFonts w:ascii="HG丸ｺﾞｼｯｸM-PRO" w:eastAsia="HG丸ｺﾞｼｯｸM-PRO" w:hAnsi="HG丸ｺﾞｼｯｸM-PRO" w:hint="eastAsia"/>
          <w:sz w:val="24"/>
        </w:rPr>
        <w:t>次世代育成支援対策推進法</w:t>
      </w:r>
    </w:p>
    <w:p w:rsidR="002E6EBB" w:rsidRDefault="00572FD0" w:rsidP="00572FD0">
      <w:pPr>
        <w:autoSpaceDE w:val="0"/>
        <w:autoSpaceDN w:val="0"/>
        <w:adjustRightInd w:val="0"/>
        <w:snapToGrid w:val="0"/>
        <w:ind w:firstLineChars="100" w:firstLine="223"/>
        <w:jc w:val="center"/>
        <w:rPr>
          <w:rFonts w:ascii="HG丸ｺﾞｼｯｸM-PRO" w:eastAsia="HG丸ｺﾞｼｯｸM-PRO" w:hAnsi="HG丸ｺﾞｼｯｸM-PRO" w:cs="Meiryo UI"/>
          <w:snapToGrid w:val="0"/>
          <w:kern w:val="0"/>
          <w:sz w:val="28"/>
          <w:szCs w:val="28"/>
        </w:rPr>
      </w:pPr>
      <w:r w:rsidRPr="00C75AE4">
        <w:rPr>
          <w:rFonts w:ascii="HG丸ｺﾞｼｯｸM-PRO" w:eastAsia="HG丸ｺﾞｼｯｸM-PRO" w:hAnsi="HG丸ｺﾞｼｯｸM-PRO" w:cs="Meiryo UI" w:hint="eastAsia"/>
          <w:snapToGrid w:val="0"/>
          <w:kern w:val="0"/>
          <w:sz w:val="24"/>
          <w:szCs w:val="24"/>
        </w:rPr>
        <w:t>女性の職業生活における活躍の推進に関する法律</w:t>
      </w: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Default="002E6EBB"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6275A9" w:rsidRDefault="006275A9"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6275A9" w:rsidRDefault="006275A9"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6275A9" w:rsidRDefault="006275A9"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6275A9" w:rsidRPr="00C75AE4" w:rsidRDefault="006275A9" w:rsidP="001D6109">
      <w:pPr>
        <w:autoSpaceDE w:val="0"/>
        <w:autoSpaceDN w:val="0"/>
        <w:adjustRightInd w:val="0"/>
        <w:snapToGrid w:val="0"/>
        <w:ind w:firstLineChars="100" w:firstLine="263"/>
        <w:rPr>
          <w:rFonts w:ascii="HG丸ｺﾞｼｯｸM-PRO" w:eastAsia="HG丸ｺﾞｼｯｸM-PRO" w:hAnsi="HG丸ｺﾞｼｯｸM-PRO" w:cs="Meiryo UI"/>
          <w:snapToGrid w:val="0"/>
          <w:kern w:val="0"/>
          <w:sz w:val="28"/>
          <w:szCs w:val="28"/>
        </w:rPr>
      </w:pPr>
    </w:p>
    <w:p w:rsidR="002E6EBB" w:rsidRPr="002E6EBB" w:rsidRDefault="002E6EBB" w:rsidP="002E6EBB">
      <w:pPr>
        <w:autoSpaceDE w:val="0"/>
        <w:autoSpaceDN w:val="0"/>
        <w:adjustRightInd w:val="0"/>
        <w:snapToGrid w:val="0"/>
        <w:spacing w:afterLines="100" w:after="400"/>
        <w:ind w:leftChars="3400" w:left="6561"/>
        <w:rPr>
          <w:rFonts w:ascii="HG丸ｺﾞｼｯｸM-PRO" w:eastAsia="HG丸ｺﾞｼｯｸM-PRO" w:hAnsi="HG丸ｺﾞｼｯｸM-PRO" w:cs="Meiryo UI"/>
          <w:snapToGrid w:val="0"/>
          <w:kern w:val="0"/>
          <w:sz w:val="24"/>
          <w:szCs w:val="24"/>
        </w:rPr>
      </w:pPr>
      <w:r w:rsidRPr="002E6EBB">
        <w:rPr>
          <w:rFonts w:ascii="HG丸ｺﾞｼｯｸM-PRO" w:eastAsia="HG丸ｺﾞｼｯｸM-PRO" w:hAnsi="HG丸ｺﾞｼｯｸM-PRO" w:cs="Meiryo UI" w:hint="eastAsia"/>
          <w:snapToGrid w:val="0"/>
          <w:kern w:val="0"/>
          <w:sz w:val="24"/>
          <w:szCs w:val="24"/>
        </w:rPr>
        <w:t>令和</w:t>
      </w:r>
      <w:r w:rsidR="00572FD0">
        <w:rPr>
          <w:rFonts w:ascii="HG丸ｺﾞｼｯｸM-PRO" w:eastAsia="HG丸ｺﾞｼｯｸM-PRO" w:hAnsi="HG丸ｺﾞｼｯｸM-PRO" w:cs="Meiryo UI" w:hint="eastAsia"/>
          <w:snapToGrid w:val="0"/>
          <w:kern w:val="0"/>
          <w:sz w:val="24"/>
          <w:szCs w:val="24"/>
        </w:rPr>
        <w:t>８</w:t>
      </w:r>
      <w:r w:rsidRPr="002E6EBB">
        <w:rPr>
          <w:rFonts w:ascii="HG丸ｺﾞｼｯｸM-PRO" w:eastAsia="HG丸ｺﾞｼｯｸM-PRO" w:hAnsi="HG丸ｺﾞｼｯｸM-PRO" w:cs="Meiryo UI" w:hint="eastAsia"/>
          <w:snapToGrid w:val="0"/>
          <w:kern w:val="0"/>
          <w:sz w:val="24"/>
          <w:szCs w:val="24"/>
        </w:rPr>
        <w:t>年</w:t>
      </w:r>
      <w:r w:rsidR="00572FD0">
        <w:rPr>
          <w:rFonts w:ascii="HG丸ｺﾞｼｯｸM-PRO" w:eastAsia="HG丸ｺﾞｼｯｸM-PRO" w:hAnsi="HG丸ｺﾞｼｯｸM-PRO" w:cs="Meiryo UI" w:hint="eastAsia"/>
          <w:snapToGrid w:val="0"/>
          <w:kern w:val="0"/>
          <w:sz w:val="24"/>
          <w:szCs w:val="24"/>
        </w:rPr>
        <w:t>４</w:t>
      </w:r>
      <w:r w:rsidRPr="002E6EBB">
        <w:rPr>
          <w:rFonts w:ascii="HG丸ｺﾞｼｯｸM-PRO" w:eastAsia="HG丸ｺﾞｼｯｸM-PRO" w:hAnsi="HG丸ｺﾞｼｯｸM-PRO" w:cs="Meiryo UI" w:hint="eastAsia"/>
          <w:snapToGrid w:val="0"/>
          <w:kern w:val="0"/>
          <w:sz w:val="24"/>
          <w:szCs w:val="24"/>
        </w:rPr>
        <w:t>月</w:t>
      </w:r>
    </w:p>
    <w:p w:rsidR="002E6EBB" w:rsidRPr="002E6EBB" w:rsidRDefault="002E6EBB" w:rsidP="002E6EBB">
      <w:pPr>
        <w:autoSpaceDE w:val="0"/>
        <w:autoSpaceDN w:val="0"/>
        <w:adjustRightInd w:val="0"/>
        <w:snapToGrid w:val="0"/>
        <w:ind w:leftChars="3400" w:left="6561"/>
        <w:rPr>
          <w:rFonts w:ascii="HG丸ｺﾞｼｯｸM-PRO" w:eastAsia="HG丸ｺﾞｼｯｸM-PRO" w:hAnsi="HG丸ｺﾞｼｯｸM-PRO" w:cs="Meiryo UI"/>
          <w:snapToGrid w:val="0"/>
          <w:kern w:val="0"/>
          <w:sz w:val="24"/>
          <w:szCs w:val="24"/>
        </w:rPr>
      </w:pPr>
      <w:r w:rsidRPr="002E6EBB">
        <w:rPr>
          <w:rFonts w:ascii="HG丸ｺﾞｼｯｸM-PRO" w:eastAsia="HG丸ｺﾞｼｯｸM-PRO" w:hAnsi="HG丸ｺﾞｼｯｸM-PRO" w:cs="Meiryo UI" w:hint="eastAsia"/>
          <w:snapToGrid w:val="0"/>
          <w:kern w:val="0"/>
          <w:sz w:val="24"/>
          <w:szCs w:val="24"/>
        </w:rPr>
        <w:t>有田川町長</w:t>
      </w:r>
    </w:p>
    <w:p w:rsidR="002E6EBB" w:rsidRPr="002E6EBB" w:rsidRDefault="002E6EBB" w:rsidP="002E6EBB">
      <w:pPr>
        <w:autoSpaceDE w:val="0"/>
        <w:autoSpaceDN w:val="0"/>
        <w:adjustRightInd w:val="0"/>
        <w:snapToGrid w:val="0"/>
        <w:ind w:leftChars="3400" w:left="6561"/>
        <w:rPr>
          <w:rFonts w:ascii="HG丸ｺﾞｼｯｸM-PRO" w:eastAsia="HG丸ｺﾞｼｯｸM-PRO" w:hAnsi="HG丸ｺﾞｼｯｸM-PRO" w:cs="Meiryo UI"/>
          <w:snapToGrid w:val="0"/>
          <w:kern w:val="0"/>
          <w:sz w:val="24"/>
          <w:szCs w:val="24"/>
        </w:rPr>
      </w:pPr>
      <w:r w:rsidRPr="002E6EBB">
        <w:rPr>
          <w:rFonts w:ascii="HG丸ｺﾞｼｯｸM-PRO" w:eastAsia="HG丸ｺﾞｼｯｸM-PRO" w:hAnsi="HG丸ｺﾞｼｯｸM-PRO" w:cs="Meiryo UI" w:hint="eastAsia"/>
          <w:snapToGrid w:val="0"/>
          <w:kern w:val="0"/>
          <w:sz w:val="24"/>
          <w:szCs w:val="24"/>
        </w:rPr>
        <w:t>有田川町議会議長</w:t>
      </w:r>
    </w:p>
    <w:p w:rsidR="002E6EBB" w:rsidRPr="002E6EBB" w:rsidRDefault="002E6EBB" w:rsidP="002E6EBB">
      <w:pPr>
        <w:autoSpaceDE w:val="0"/>
        <w:autoSpaceDN w:val="0"/>
        <w:adjustRightInd w:val="0"/>
        <w:snapToGrid w:val="0"/>
        <w:ind w:leftChars="3400" w:left="6561"/>
        <w:rPr>
          <w:rFonts w:ascii="HG丸ｺﾞｼｯｸM-PRO" w:eastAsia="HG丸ｺﾞｼｯｸM-PRO" w:hAnsi="HG丸ｺﾞｼｯｸM-PRO" w:cs="Meiryo UI"/>
          <w:snapToGrid w:val="0"/>
          <w:kern w:val="0"/>
          <w:sz w:val="24"/>
          <w:szCs w:val="24"/>
        </w:rPr>
      </w:pPr>
      <w:r w:rsidRPr="002E6EBB">
        <w:rPr>
          <w:rFonts w:ascii="HG丸ｺﾞｼｯｸM-PRO" w:eastAsia="HG丸ｺﾞｼｯｸM-PRO" w:hAnsi="HG丸ｺﾞｼｯｸM-PRO" w:cs="Meiryo UI" w:hint="eastAsia"/>
          <w:snapToGrid w:val="0"/>
          <w:kern w:val="0"/>
          <w:sz w:val="24"/>
          <w:szCs w:val="24"/>
        </w:rPr>
        <w:t>有田川町選挙管理委員会</w:t>
      </w:r>
    </w:p>
    <w:p w:rsidR="002E6EBB" w:rsidRPr="002E6EBB" w:rsidRDefault="002E6EBB" w:rsidP="002E6EBB">
      <w:pPr>
        <w:autoSpaceDE w:val="0"/>
        <w:autoSpaceDN w:val="0"/>
        <w:adjustRightInd w:val="0"/>
        <w:snapToGrid w:val="0"/>
        <w:ind w:leftChars="3400" w:left="6561"/>
        <w:rPr>
          <w:rFonts w:ascii="HG丸ｺﾞｼｯｸM-PRO" w:eastAsia="HG丸ｺﾞｼｯｸM-PRO" w:hAnsi="HG丸ｺﾞｼｯｸM-PRO" w:cs="Meiryo UI"/>
          <w:snapToGrid w:val="0"/>
          <w:kern w:val="0"/>
          <w:sz w:val="24"/>
          <w:szCs w:val="24"/>
        </w:rPr>
      </w:pPr>
      <w:r w:rsidRPr="002E6EBB">
        <w:rPr>
          <w:rFonts w:ascii="HG丸ｺﾞｼｯｸM-PRO" w:eastAsia="HG丸ｺﾞｼｯｸM-PRO" w:hAnsi="HG丸ｺﾞｼｯｸM-PRO" w:cs="Meiryo UI" w:hint="eastAsia"/>
          <w:snapToGrid w:val="0"/>
          <w:kern w:val="0"/>
          <w:sz w:val="24"/>
          <w:szCs w:val="24"/>
        </w:rPr>
        <w:t>有田川町農業委員会</w:t>
      </w:r>
    </w:p>
    <w:p w:rsidR="002E6EBB" w:rsidRPr="002E6EBB" w:rsidRDefault="002E6EBB" w:rsidP="002E6EBB">
      <w:pPr>
        <w:autoSpaceDE w:val="0"/>
        <w:autoSpaceDN w:val="0"/>
        <w:adjustRightInd w:val="0"/>
        <w:snapToGrid w:val="0"/>
        <w:ind w:leftChars="3400" w:left="6561"/>
        <w:rPr>
          <w:rFonts w:ascii="HG丸ｺﾞｼｯｸM-PRO" w:eastAsia="HG丸ｺﾞｼｯｸM-PRO" w:hAnsi="HG丸ｺﾞｼｯｸM-PRO" w:cs="Meiryo UI"/>
          <w:snapToGrid w:val="0"/>
          <w:kern w:val="0"/>
          <w:sz w:val="24"/>
          <w:szCs w:val="24"/>
        </w:rPr>
      </w:pPr>
      <w:r w:rsidRPr="002E6EBB">
        <w:rPr>
          <w:rFonts w:ascii="HG丸ｺﾞｼｯｸM-PRO" w:eastAsia="HG丸ｺﾞｼｯｸM-PRO" w:hAnsi="HG丸ｺﾞｼｯｸM-PRO" w:cs="Meiryo UI" w:hint="eastAsia"/>
          <w:snapToGrid w:val="0"/>
          <w:kern w:val="0"/>
          <w:sz w:val="24"/>
          <w:szCs w:val="24"/>
        </w:rPr>
        <w:t>有田川町代表監査委員</w:t>
      </w:r>
    </w:p>
    <w:p w:rsidR="002E6EBB" w:rsidRPr="002E6EBB" w:rsidRDefault="002E6EBB" w:rsidP="002E6EBB">
      <w:pPr>
        <w:autoSpaceDE w:val="0"/>
        <w:autoSpaceDN w:val="0"/>
        <w:adjustRightInd w:val="0"/>
        <w:snapToGrid w:val="0"/>
        <w:ind w:leftChars="3400" w:left="6561"/>
        <w:rPr>
          <w:rFonts w:ascii="HG丸ｺﾞｼｯｸM-PRO" w:eastAsia="HG丸ｺﾞｼｯｸM-PRO" w:hAnsi="HG丸ｺﾞｼｯｸM-PRO" w:cs="Meiryo UI"/>
          <w:snapToGrid w:val="0"/>
          <w:kern w:val="0"/>
          <w:sz w:val="24"/>
          <w:szCs w:val="24"/>
        </w:rPr>
      </w:pPr>
      <w:r w:rsidRPr="002E6EBB">
        <w:rPr>
          <w:rFonts w:ascii="HG丸ｺﾞｼｯｸM-PRO" w:eastAsia="HG丸ｺﾞｼｯｸM-PRO" w:hAnsi="HG丸ｺﾞｼｯｸM-PRO" w:cs="Meiryo UI" w:hint="eastAsia"/>
          <w:snapToGrid w:val="0"/>
          <w:kern w:val="0"/>
          <w:sz w:val="24"/>
          <w:szCs w:val="24"/>
        </w:rPr>
        <w:t>有田川町教育委員会</w:t>
      </w:r>
    </w:p>
    <w:p w:rsidR="00F34329" w:rsidRDefault="002E6EBB" w:rsidP="006275A9">
      <w:pPr>
        <w:autoSpaceDE w:val="0"/>
        <w:autoSpaceDN w:val="0"/>
        <w:adjustRightInd w:val="0"/>
        <w:snapToGrid w:val="0"/>
        <w:ind w:leftChars="3400" w:left="6561"/>
        <w:rPr>
          <w:rFonts w:ascii="HG丸ｺﾞｼｯｸM-PRO" w:eastAsia="HG丸ｺﾞｼｯｸM-PRO" w:hAnsi="HG丸ｺﾞｼｯｸM-PRO" w:cs="Meiryo UI"/>
          <w:snapToGrid w:val="0"/>
          <w:kern w:val="0"/>
          <w:sz w:val="24"/>
          <w:szCs w:val="24"/>
        </w:rPr>
      </w:pPr>
      <w:r w:rsidRPr="002E6EBB">
        <w:rPr>
          <w:rFonts w:ascii="HG丸ｺﾞｼｯｸM-PRO" w:eastAsia="HG丸ｺﾞｼｯｸM-PRO" w:hAnsi="HG丸ｺﾞｼｯｸM-PRO" w:cs="Meiryo UI" w:hint="eastAsia"/>
          <w:snapToGrid w:val="0"/>
          <w:kern w:val="0"/>
          <w:sz w:val="24"/>
          <w:szCs w:val="24"/>
        </w:rPr>
        <w:t>有田川町消防長</w:t>
      </w:r>
    </w:p>
    <w:p w:rsidR="002E6EBB" w:rsidRPr="002C189E" w:rsidRDefault="00F34329" w:rsidP="00F34329">
      <w:pPr>
        <w:autoSpaceDE w:val="0"/>
        <w:autoSpaceDN w:val="0"/>
        <w:adjustRightInd w:val="0"/>
        <w:snapToGrid w:val="0"/>
        <w:ind w:leftChars="3400" w:left="6561"/>
        <w:rPr>
          <w:rFonts w:ascii="HG丸ｺﾞｼｯｸM-PRO" w:eastAsia="HG丸ｺﾞｼｯｸM-PRO" w:hAnsi="HG丸ｺﾞｼｯｸM-PRO" w:cs="Meiryo UI"/>
          <w:snapToGrid w:val="0"/>
          <w:color w:val="FF0000"/>
          <w:kern w:val="0"/>
          <w:sz w:val="24"/>
          <w:szCs w:val="24"/>
        </w:rPr>
      </w:pPr>
      <w:r>
        <w:rPr>
          <w:rFonts w:ascii="HG丸ｺﾞｼｯｸM-PRO" w:eastAsia="HG丸ｺﾞｼｯｸM-PRO" w:hAnsi="HG丸ｺﾞｼｯｸM-PRO" w:cs="Meiryo UI"/>
          <w:snapToGrid w:val="0"/>
          <w:kern w:val="0"/>
          <w:sz w:val="24"/>
          <w:szCs w:val="24"/>
        </w:rPr>
        <w:br w:type="page"/>
      </w:r>
    </w:p>
    <w:p w:rsidR="00583694" w:rsidRDefault="002E6EBB" w:rsidP="00583694">
      <w:pPr>
        <w:autoSpaceDE w:val="0"/>
        <w:autoSpaceDN w:val="0"/>
        <w:adjustRightInd w:val="0"/>
        <w:snapToGrid w:val="0"/>
        <w:spacing w:line="360" w:lineRule="auto"/>
        <w:jc w:val="center"/>
        <w:rPr>
          <w:rFonts w:ascii="HG丸ｺﾞｼｯｸM-PRO" w:eastAsia="HG丸ｺﾞｼｯｸM-PRO" w:hAnsi="HG丸ｺﾞｼｯｸM-PRO" w:cs="Meiryo UI"/>
          <w:snapToGrid w:val="0"/>
          <w:kern w:val="0"/>
          <w:sz w:val="24"/>
          <w:szCs w:val="24"/>
        </w:rPr>
      </w:pPr>
      <w:r w:rsidRPr="002E6EBB">
        <w:rPr>
          <w:rFonts w:ascii="HG丸ｺﾞｼｯｸM-PRO" w:eastAsia="HG丸ｺﾞｼｯｸM-PRO" w:hAnsi="HG丸ｺﾞｼｯｸM-PRO" w:cs="Meiryo UI" w:hint="eastAsia"/>
          <w:snapToGrid w:val="0"/>
          <w:kern w:val="0"/>
          <w:sz w:val="24"/>
          <w:szCs w:val="24"/>
        </w:rPr>
        <w:lastRenderedPageBreak/>
        <w:t>特定事業主行動計画</w:t>
      </w:r>
    </w:p>
    <w:p w:rsidR="008D6302" w:rsidRDefault="008D6302" w:rsidP="00583694">
      <w:pPr>
        <w:autoSpaceDE w:val="0"/>
        <w:autoSpaceDN w:val="0"/>
        <w:adjustRightInd w:val="0"/>
        <w:snapToGrid w:val="0"/>
        <w:spacing w:line="360" w:lineRule="auto"/>
        <w:rPr>
          <w:rFonts w:ascii="HG丸ｺﾞｼｯｸM-PRO" w:eastAsia="HG丸ｺﾞｼｯｸM-PRO" w:hAnsi="HG丸ｺﾞｼｯｸM-PRO" w:cs="Meiryo UI"/>
          <w:snapToGrid w:val="0"/>
          <w:kern w:val="0"/>
          <w:sz w:val="24"/>
          <w:szCs w:val="24"/>
        </w:rPr>
      </w:pPr>
    </w:p>
    <w:p w:rsidR="008D6302" w:rsidRPr="005C53C2" w:rsidRDefault="008D6302" w:rsidP="008D6302">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Ⅰ）総　論</w:t>
      </w:r>
    </w:p>
    <w:p w:rsidR="00A0308B" w:rsidRPr="00E06F32" w:rsidRDefault="00583694" w:rsidP="00583694">
      <w:pPr>
        <w:autoSpaceDE w:val="0"/>
        <w:autoSpaceDN w:val="0"/>
        <w:adjustRightInd w:val="0"/>
        <w:snapToGrid w:val="0"/>
        <w:spacing w:line="360" w:lineRule="auto"/>
        <w:rPr>
          <w:rFonts w:ascii="HG丸ｺﾞｼｯｸM-PRO" w:eastAsia="HG丸ｺﾞｼｯｸM-PRO" w:hAnsi="HG丸ｺﾞｼｯｸM-PRO"/>
          <w:sz w:val="24"/>
        </w:rPr>
      </w:pPr>
      <w:r w:rsidRPr="00E06F32">
        <w:rPr>
          <w:rFonts w:ascii="HG丸ｺﾞｼｯｸM-PRO" w:eastAsia="HG丸ｺﾞｼｯｸM-PRO" w:hAnsi="HG丸ｺﾞｼｯｸM-PRO" w:hint="eastAsia"/>
          <w:sz w:val="24"/>
        </w:rPr>
        <w:t>１．目的</w:t>
      </w:r>
    </w:p>
    <w:p w:rsidR="005B3284" w:rsidRPr="00EE3ABE" w:rsidRDefault="00A0308B" w:rsidP="00583694">
      <w:pPr>
        <w:snapToGrid w:val="0"/>
        <w:spacing w:line="360" w:lineRule="auto"/>
        <w:ind w:leftChars="100" w:left="193" w:firstLineChars="100" w:firstLine="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次の世代を担う子供たちが健やかに生まれ、安心して育てることができる社会の形成を目的とした、「次世代育成支援対策推進法」が平成１５年７月１６日に公布され</w:t>
      </w:r>
      <w:r>
        <w:rPr>
          <w:rFonts w:ascii="HG丸ｺﾞｼｯｸM-PRO" w:eastAsia="HG丸ｺﾞｼｯｸM-PRO" w:hAnsi="HG丸ｺﾞｼｯｸM-PRO" w:hint="eastAsia"/>
          <w:sz w:val="24"/>
        </w:rPr>
        <w:t>、</w:t>
      </w:r>
      <w:r w:rsidRPr="005C53C2">
        <w:rPr>
          <w:rFonts w:ascii="HG丸ｺﾞｼｯｸM-PRO" w:eastAsia="HG丸ｺﾞｼｯｸM-PRO" w:hAnsi="HG丸ｺﾞｼｯｸM-PRO" w:hint="eastAsia"/>
          <w:sz w:val="24"/>
        </w:rPr>
        <w:t>国や地方公共団体は「特定事業主」として位置づけられ、ひとつの事業主の立場から、自らの職員の子どもたちの育成に取り組んでいくことが定められました。有田川町としても、平成１８年１１月</w:t>
      </w:r>
      <w:r w:rsidR="00EE3ABE">
        <w:rPr>
          <w:rFonts w:ascii="HG丸ｺﾞｼｯｸM-PRO" w:eastAsia="HG丸ｺﾞｼｯｸM-PRO" w:hAnsi="HG丸ｺﾞｼｯｸM-PRO" w:hint="eastAsia"/>
          <w:sz w:val="24"/>
        </w:rPr>
        <w:t>に</w:t>
      </w:r>
      <w:r w:rsidRPr="005C53C2">
        <w:rPr>
          <w:rFonts w:ascii="HG丸ｺﾞｼｯｸM-PRO" w:eastAsia="HG丸ｺﾞｼｯｸM-PRO" w:hAnsi="HG丸ｺﾞｼｯｸM-PRO" w:hint="eastAsia"/>
          <w:sz w:val="24"/>
        </w:rPr>
        <w:t>「有田川町特定事業主行動計画」を策定、平成</w:t>
      </w:r>
      <w:r>
        <w:rPr>
          <w:rFonts w:ascii="HG丸ｺﾞｼｯｸM-PRO" w:eastAsia="HG丸ｺﾞｼｯｸM-PRO" w:hAnsi="HG丸ｺﾞｼｯｸM-PRO" w:hint="eastAsia"/>
          <w:sz w:val="24"/>
        </w:rPr>
        <w:t>31</w:t>
      </w:r>
      <w:r w:rsidRPr="005C53C2">
        <w:rPr>
          <w:rFonts w:ascii="HG丸ｺﾞｼｯｸM-PRO" w:eastAsia="HG丸ｺﾞｼｯｸM-PRO" w:hAnsi="HG丸ｺﾞｼｯｸM-PRO"/>
          <w:sz w:val="24"/>
        </w:rPr>
        <w:t>年1月に第2期</w:t>
      </w:r>
      <w:r>
        <w:rPr>
          <w:rFonts w:ascii="HG丸ｺﾞｼｯｸM-PRO" w:eastAsia="HG丸ｺﾞｼｯｸM-PRO" w:hAnsi="HG丸ｺﾞｼｯｸM-PRO" w:hint="eastAsia"/>
          <w:sz w:val="24"/>
        </w:rPr>
        <w:t>、令和5年4月に第3期</w:t>
      </w:r>
      <w:r w:rsidRPr="005C53C2">
        <w:rPr>
          <w:rFonts w:ascii="HG丸ｺﾞｼｯｸM-PRO" w:eastAsia="HG丸ｺﾞｼｯｸM-PRO" w:hAnsi="HG丸ｺﾞｼｯｸM-PRO"/>
          <w:sz w:val="24"/>
        </w:rPr>
        <w:t>となる計画を策定し</w:t>
      </w:r>
      <w:r w:rsidR="005B3284">
        <w:rPr>
          <w:rFonts w:ascii="HG丸ｺﾞｼｯｸM-PRO" w:eastAsia="HG丸ｺﾞｼｯｸM-PRO" w:hAnsi="HG丸ｺﾞｼｯｸM-PRO" w:hint="eastAsia"/>
          <w:sz w:val="24"/>
        </w:rPr>
        <w:t>、</w:t>
      </w:r>
      <w:r w:rsidR="005B3284" w:rsidRPr="005C53C2">
        <w:rPr>
          <w:rFonts w:ascii="HG丸ｺﾞｼｯｸM-PRO" w:eastAsia="HG丸ｺﾞｼｯｸM-PRO" w:hAnsi="HG丸ｺﾞｼｯｸM-PRO"/>
          <w:sz w:val="24"/>
        </w:rPr>
        <w:t>職員が仕事と子育ての両立を図ることができるよう職場の</w:t>
      </w:r>
      <w:r w:rsidR="005B3284" w:rsidRPr="005C53C2">
        <w:rPr>
          <w:rFonts w:ascii="HG丸ｺﾞｼｯｸM-PRO" w:eastAsia="HG丸ｺﾞｼｯｸM-PRO" w:hAnsi="HG丸ｺﾞｼｯｸM-PRO" w:hint="eastAsia"/>
          <w:sz w:val="24"/>
        </w:rPr>
        <w:t>環境整備に取り組んできました。</w:t>
      </w:r>
    </w:p>
    <w:p w:rsidR="00EE3ABE" w:rsidRDefault="00EE3ABE" w:rsidP="006F7C78">
      <w:pPr>
        <w:snapToGrid w:val="0"/>
        <w:spacing w:line="360" w:lineRule="auto"/>
        <w:ind w:leftChars="100" w:left="193" w:firstLineChars="100" w:firstLine="223"/>
        <w:rPr>
          <w:rFonts w:ascii="HG丸ｺﾞｼｯｸM-PRO" w:eastAsia="HG丸ｺﾞｼｯｸM-PRO" w:hAnsi="HG丸ｺﾞｼｯｸM-PRO"/>
          <w:sz w:val="24"/>
        </w:rPr>
      </w:pPr>
      <w:r w:rsidRPr="00EE3ABE">
        <w:rPr>
          <w:rFonts w:ascii="HG丸ｺﾞｼｯｸM-PRO" w:eastAsia="HG丸ｺﾞｼｯｸM-PRO" w:hAnsi="HG丸ｺﾞｼｯｸM-PRO" w:hint="eastAsia"/>
          <w:sz w:val="24"/>
        </w:rPr>
        <w:t>また、女性の職業生活における活躍を推進し、豊かで活力ある社会の実現を図るため、平成２７年に「女性の職業生活における活躍の推進に関する法律」が制定され、</w:t>
      </w:r>
      <w:r>
        <w:rPr>
          <w:rFonts w:ascii="HG丸ｺﾞｼｯｸM-PRO" w:eastAsia="HG丸ｺﾞｼｯｸM-PRO" w:hAnsi="HG丸ｺﾞｼｯｸM-PRO" w:hint="eastAsia"/>
          <w:sz w:val="24"/>
        </w:rPr>
        <w:t>平成28年4月に「</w:t>
      </w:r>
      <w:r w:rsidRPr="00EE3ABE">
        <w:rPr>
          <w:rFonts w:ascii="HG丸ｺﾞｼｯｸM-PRO" w:eastAsia="HG丸ｺﾞｼｯｸM-PRO" w:hAnsi="HG丸ｺﾞｼｯｸM-PRO" w:hint="eastAsia"/>
          <w:sz w:val="24"/>
        </w:rPr>
        <w:t>有田川町における女性職員の活躍の推進に関する特定事業主行動計画</w:t>
      </w:r>
      <w:r>
        <w:rPr>
          <w:rFonts w:ascii="HG丸ｺﾞｼｯｸM-PRO" w:eastAsia="HG丸ｺﾞｼｯｸM-PRO" w:hAnsi="HG丸ｺﾞｼｯｸM-PRO" w:hint="eastAsia"/>
          <w:sz w:val="24"/>
        </w:rPr>
        <w:t>」を策定、</w:t>
      </w:r>
      <w:r w:rsidR="005B3284">
        <w:rPr>
          <w:rFonts w:ascii="HG丸ｺﾞｼｯｸM-PRO" w:eastAsia="HG丸ｺﾞｼｯｸM-PRO" w:hAnsi="HG丸ｺﾞｼｯｸM-PRO" w:hint="eastAsia"/>
          <w:sz w:val="24"/>
        </w:rPr>
        <w:t>令和3年4月に第2期となる計画を策定し、</w:t>
      </w:r>
      <w:r w:rsidR="006F7C78" w:rsidRPr="006F7C78">
        <w:rPr>
          <w:rFonts w:ascii="HG丸ｺﾞｼｯｸM-PRO" w:eastAsia="HG丸ｺﾞｼｯｸM-PRO" w:hAnsi="HG丸ｺﾞｼｯｸM-PRO" w:hint="eastAsia"/>
          <w:sz w:val="24"/>
        </w:rPr>
        <w:t>女性に対する採用・昇進等の機会の積極的提供、職業生活と家庭生活との両立を図るための環境整備</w:t>
      </w:r>
      <w:r w:rsidR="006F7C78">
        <w:rPr>
          <w:rFonts w:ascii="HG丸ｺﾞｼｯｸM-PRO" w:eastAsia="HG丸ｺﾞｼｯｸM-PRO" w:hAnsi="HG丸ｺﾞｼｯｸM-PRO" w:hint="eastAsia"/>
          <w:sz w:val="24"/>
        </w:rPr>
        <w:t>を推進してきて来ました。</w:t>
      </w:r>
    </w:p>
    <w:p w:rsidR="006F7C78" w:rsidRDefault="006F7C78" w:rsidP="006F7C78">
      <w:pPr>
        <w:snapToGrid w:val="0"/>
        <w:spacing w:line="360" w:lineRule="auto"/>
        <w:ind w:leftChars="100" w:left="193" w:firstLineChars="100" w:firstLine="223"/>
        <w:rPr>
          <w:rFonts w:ascii="HG丸ｺﾞｼｯｸM-PRO" w:eastAsia="HG丸ｺﾞｼｯｸM-PRO" w:hAnsi="HG丸ｺﾞｼｯｸM-PRO"/>
          <w:sz w:val="24"/>
        </w:rPr>
      </w:pPr>
      <w:r>
        <w:rPr>
          <w:rFonts w:ascii="HG丸ｺﾞｼｯｸM-PRO" w:eastAsia="HG丸ｺﾞｼｯｸM-PRO" w:hAnsi="HG丸ｺﾞｼｯｸM-PRO" w:hint="eastAsia"/>
          <w:sz w:val="24"/>
        </w:rPr>
        <w:t>両計画は、関連する点も多く</w:t>
      </w:r>
      <w:r w:rsidR="003B30FE">
        <w:rPr>
          <w:rFonts w:ascii="HG丸ｺﾞｼｯｸM-PRO" w:eastAsia="HG丸ｺﾞｼｯｸM-PRO" w:hAnsi="HG丸ｺﾞｼｯｸM-PRO" w:hint="eastAsia"/>
          <w:sz w:val="24"/>
        </w:rPr>
        <w:t>一体的な取り組みとして</w:t>
      </w:r>
      <w:r w:rsidR="00784FBD">
        <w:rPr>
          <w:rFonts w:ascii="HG丸ｺﾞｼｯｸM-PRO" w:eastAsia="HG丸ｺﾞｼｯｸM-PRO" w:hAnsi="HG丸ｺﾞｼｯｸM-PRO" w:hint="eastAsia"/>
          <w:sz w:val="24"/>
        </w:rPr>
        <w:t>推進していくことが重要かつ効果的であることから統合し計画の推進に取り組んでいくこととします。</w:t>
      </w:r>
    </w:p>
    <w:p w:rsidR="00583694" w:rsidRDefault="00583694" w:rsidP="00583694">
      <w:pPr>
        <w:snapToGrid w:val="0"/>
        <w:spacing w:line="360" w:lineRule="auto"/>
        <w:rPr>
          <w:rFonts w:ascii="HG丸ｺﾞｼｯｸM-PRO" w:eastAsia="HG丸ｺﾞｼｯｸM-PRO" w:hAnsi="HG丸ｺﾞｼｯｸM-PRO"/>
          <w:sz w:val="24"/>
        </w:rPr>
      </w:pPr>
    </w:p>
    <w:p w:rsidR="00583694" w:rsidRDefault="00583694" w:rsidP="00583694">
      <w:pPr>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２．計画期間</w:t>
      </w:r>
    </w:p>
    <w:p w:rsidR="00583694" w:rsidRDefault="00583694" w:rsidP="00583694">
      <w:pPr>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令和8年4月1日から令和</w:t>
      </w:r>
      <w:r w:rsidR="003145C2">
        <w:rPr>
          <w:rFonts w:ascii="HG丸ｺﾞｼｯｸM-PRO" w:eastAsia="HG丸ｺﾞｼｯｸM-PRO" w:hAnsi="HG丸ｺﾞｼｯｸM-PRO" w:hint="eastAsia"/>
          <w:sz w:val="24"/>
        </w:rPr>
        <w:t>13年3月31日までの5年間とします。</w:t>
      </w:r>
    </w:p>
    <w:p w:rsidR="003145C2" w:rsidRDefault="003145C2" w:rsidP="00583694">
      <w:pPr>
        <w:snapToGrid w:val="0"/>
        <w:spacing w:line="360" w:lineRule="auto"/>
        <w:rPr>
          <w:rFonts w:ascii="HG丸ｺﾞｼｯｸM-PRO" w:eastAsia="HG丸ｺﾞｼｯｸM-PRO" w:hAnsi="HG丸ｺﾞｼｯｸM-PRO"/>
          <w:sz w:val="24"/>
        </w:rPr>
      </w:pPr>
    </w:p>
    <w:p w:rsidR="003145C2" w:rsidRDefault="003145C2" w:rsidP="00583694">
      <w:pPr>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sz w:val="24"/>
        </w:rPr>
        <w:t>３．計画の</w:t>
      </w:r>
      <w:r>
        <w:rPr>
          <w:rFonts w:ascii="HG丸ｺﾞｼｯｸM-PRO" w:eastAsia="HG丸ｺﾞｼｯｸM-PRO" w:hAnsi="HG丸ｺﾞｼｯｸM-PRO" w:hint="eastAsia"/>
          <w:sz w:val="24"/>
        </w:rPr>
        <w:t>推進体制</w:t>
      </w:r>
    </w:p>
    <w:p w:rsidR="0092155C" w:rsidRDefault="003145C2" w:rsidP="007F182D">
      <w:pPr>
        <w:snapToGrid w:val="0"/>
        <w:spacing w:line="360" w:lineRule="auto"/>
        <w:ind w:left="223" w:hangingChars="100" w:hanging="223"/>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本計画の実施状況や職員からのニーズなども踏まえ、組織全体で子育て支援</w:t>
      </w:r>
      <w:r w:rsidR="007F182D">
        <w:rPr>
          <w:rFonts w:ascii="HG丸ｺﾞｼｯｸM-PRO" w:eastAsia="HG丸ｺﾞｼｯｸM-PRO" w:hAnsi="HG丸ｺﾞｼｯｸM-PRO" w:hint="eastAsia"/>
          <w:sz w:val="24"/>
        </w:rPr>
        <w:t>に対する職員の意識改革と女性職員が活躍できる職場環境の整備を推進してきます。</w:t>
      </w:r>
    </w:p>
    <w:p w:rsidR="008D6302" w:rsidRDefault="007F182D" w:rsidP="006520CA">
      <w:pPr>
        <w:snapToGrid w:val="0"/>
        <w:spacing w:line="360" w:lineRule="auto"/>
        <w:ind w:firstLineChars="200" w:firstLine="446"/>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また、社会情勢の変化などに応じて計画の見直しを行います。</w:t>
      </w:r>
      <w:r w:rsidR="008D6302">
        <w:rPr>
          <w:rFonts w:ascii="HG丸ｺﾞｼｯｸM-PRO" w:eastAsia="HG丸ｺﾞｼｯｸM-PRO" w:hAnsi="HG丸ｺﾞｼｯｸM-PRO"/>
          <w:sz w:val="24"/>
        </w:rPr>
        <w:br w:type="page"/>
      </w:r>
      <w:r w:rsidR="008D6302" w:rsidRPr="005C53C2">
        <w:rPr>
          <w:rFonts w:ascii="HG丸ｺﾞｼｯｸM-PRO" w:eastAsia="HG丸ｺﾞｼｯｸM-PRO" w:hAnsi="HG丸ｺﾞｼｯｸM-PRO" w:hint="eastAsia"/>
          <w:sz w:val="24"/>
        </w:rPr>
        <w:lastRenderedPageBreak/>
        <w:t>具体的な内容と目標について</w:t>
      </w:r>
    </w:p>
    <w:p w:rsidR="00625E09" w:rsidRPr="005C53C2" w:rsidRDefault="00625E09" w:rsidP="00625E09">
      <w:pPr>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１．ワークライフバランスの推進について</w:t>
      </w:r>
    </w:p>
    <w:p w:rsidR="008D6302" w:rsidRPr="005C53C2" w:rsidRDefault="008D6302" w:rsidP="008D6302">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（１）仕事と子育ての両立について</w:t>
      </w:r>
    </w:p>
    <w:p w:rsidR="008D6302" w:rsidRPr="005C53C2" w:rsidRDefault="008D6302" w:rsidP="008D6302">
      <w:pPr>
        <w:snapToGrid w:val="0"/>
        <w:spacing w:line="360" w:lineRule="auto"/>
        <w:ind w:left="669" w:hangingChars="300" w:hanging="669"/>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 xml:space="preserve">　　①職員へ育児休業中における給与、特別休暇等の制度や出産費用の給付等の経済的支援措置に関する情報を周知します。</w:t>
      </w:r>
    </w:p>
    <w:p w:rsidR="008D6302" w:rsidRPr="005C53C2" w:rsidRDefault="008D6302" w:rsidP="008D6302">
      <w:pPr>
        <w:snapToGrid w:val="0"/>
        <w:spacing w:line="360" w:lineRule="auto"/>
        <w:ind w:left="669" w:hangingChars="300" w:hanging="669"/>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 xml:space="preserve">　　②仕事と子育ての両立等についての相談・情報提供を行う窓口を設置します。</w:t>
      </w:r>
    </w:p>
    <w:p w:rsidR="006520CA" w:rsidRDefault="006520CA" w:rsidP="008D6302">
      <w:pPr>
        <w:snapToGrid w:val="0"/>
        <w:spacing w:line="360" w:lineRule="auto"/>
        <w:rPr>
          <w:rFonts w:ascii="HG丸ｺﾞｼｯｸM-PRO" w:eastAsia="HG丸ｺﾞｼｯｸM-PRO" w:hAnsi="HG丸ｺﾞｼｯｸM-PRO"/>
          <w:sz w:val="24"/>
        </w:rPr>
      </w:pPr>
    </w:p>
    <w:p w:rsidR="008D6302" w:rsidRPr="005C53C2" w:rsidRDefault="008D6302" w:rsidP="008D6302">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（２）妊娠中および子育て中に関する配慮について</w:t>
      </w:r>
    </w:p>
    <w:p w:rsidR="008D6302" w:rsidRPr="005C53C2" w:rsidRDefault="008D6302" w:rsidP="008D6302">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①妊娠中の職員の健康や安全への配慮のほか、妊娠中の職員、配偶者が妊娠した職員の早期把握に努め、子育て中の職員に対する配慮など、職場においてサポートするよう努めます。</w:t>
      </w:r>
    </w:p>
    <w:p w:rsidR="008D6302" w:rsidRPr="005C53C2" w:rsidRDefault="008D6302" w:rsidP="008D6302">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②妊娠中の職員の健康や安全に配慮できるよう、該当部署において業務分担の見直しを行います。また、妊娠中の職員に対しては、原則、超過勤務を命じないこととします。</w:t>
      </w:r>
    </w:p>
    <w:p w:rsidR="006520CA" w:rsidRDefault="006520CA" w:rsidP="008D6302">
      <w:pPr>
        <w:snapToGrid w:val="0"/>
        <w:spacing w:line="360" w:lineRule="auto"/>
        <w:rPr>
          <w:rFonts w:ascii="HG丸ｺﾞｼｯｸM-PRO" w:eastAsia="HG丸ｺﾞｼｯｸM-PRO" w:hAnsi="HG丸ｺﾞｼｯｸM-PRO"/>
          <w:sz w:val="24"/>
        </w:rPr>
      </w:pPr>
    </w:p>
    <w:p w:rsidR="00DD4C9D" w:rsidRPr="005C53C2" w:rsidRDefault="00DD4C9D" w:rsidP="00DD4C9D">
      <w:pPr>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Pr="005C53C2">
        <w:rPr>
          <w:rFonts w:ascii="HG丸ｺﾞｼｯｸM-PRO" w:eastAsia="HG丸ｺﾞｼｯｸM-PRO" w:hAnsi="HG丸ｺﾞｼｯｸM-PRO" w:hint="eastAsia"/>
          <w:sz w:val="24"/>
        </w:rPr>
        <w:t>育児休業を取得しやすい環境の整備等について</w:t>
      </w:r>
    </w:p>
    <w:p w:rsidR="00DD4C9D" w:rsidRDefault="00DD4C9D" w:rsidP="00DD4C9D">
      <w:pPr>
        <w:snapToGrid w:val="0"/>
        <w:spacing w:line="360" w:lineRule="auto"/>
        <w:ind w:leftChars="200" w:left="386"/>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育児休業を取得しやすいよう、必要な情報提供や職場の環境整備に取り組んでいきます。また、今後、男性職員の育児休業の取得の促進に努めます。</w:t>
      </w:r>
    </w:p>
    <w:p w:rsidR="000C5703" w:rsidRDefault="000C5703" w:rsidP="000C5703">
      <w:pPr>
        <w:snapToGrid w:val="0"/>
        <w:spacing w:line="360" w:lineRule="auto"/>
        <w:ind w:firstLineChars="200" w:firstLine="446"/>
        <w:rPr>
          <w:rFonts w:ascii="HG丸ｺﾞｼｯｸM-PRO" w:eastAsia="HG丸ｺﾞｼｯｸM-PRO" w:hAnsi="HG丸ｺﾞｼｯｸM-PRO"/>
          <w:sz w:val="24"/>
        </w:rPr>
      </w:pPr>
      <w:r>
        <w:rPr>
          <w:rFonts w:ascii="HG丸ｺﾞｼｯｸM-PRO" w:eastAsia="HG丸ｺﾞｼｯｸM-PRO" w:hAnsi="HG丸ｺﾞｼｯｸM-PRO" w:hint="eastAsia"/>
          <w:sz w:val="24"/>
        </w:rPr>
        <w:t>【数値目標】</w:t>
      </w:r>
    </w:p>
    <w:p w:rsidR="000C5703" w:rsidRPr="00E06F32" w:rsidRDefault="000C5703" w:rsidP="000C5703">
      <w:pPr>
        <w:snapToGrid w:val="0"/>
        <w:spacing w:line="360" w:lineRule="auto"/>
        <w:rPr>
          <w:rFonts w:ascii="HG丸ｺﾞｼｯｸM-PRO" w:eastAsia="HG丸ｺﾞｼｯｸM-PRO" w:hAnsi="HG丸ｺﾞｼｯｸM-PRO"/>
          <w:sz w:val="24"/>
          <w:u w:val="thick"/>
        </w:rPr>
      </w:pPr>
      <w:r>
        <w:rPr>
          <w:rFonts w:ascii="HG丸ｺﾞｼｯｸM-PRO" w:eastAsia="HG丸ｺﾞｼｯｸM-PRO" w:hAnsi="HG丸ｺﾞｼｯｸM-PRO" w:hint="eastAsia"/>
          <w:sz w:val="24"/>
        </w:rPr>
        <w:t xml:space="preserve">　　　　</w:t>
      </w:r>
      <w:r w:rsidRPr="00E06F32">
        <w:rPr>
          <w:rFonts w:ascii="HG丸ｺﾞｼｯｸM-PRO" w:eastAsia="HG丸ｺﾞｼｯｸM-PRO" w:hAnsi="HG丸ｺﾞｼｯｸM-PRO" w:hint="eastAsia"/>
          <w:sz w:val="24"/>
          <w:u w:val="thick"/>
        </w:rPr>
        <w:t>男性の育児休業取得率　85％</w:t>
      </w:r>
      <w:r>
        <w:rPr>
          <w:rFonts w:ascii="HG丸ｺﾞｼｯｸM-PRO" w:eastAsia="HG丸ｺﾞｼｯｸM-PRO" w:hAnsi="HG丸ｺﾞｼｯｸM-PRO" w:hint="eastAsia"/>
          <w:sz w:val="24"/>
          <w:u w:val="thick"/>
        </w:rPr>
        <w:t xml:space="preserve">　令和6年度40％</w:t>
      </w:r>
    </w:p>
    <w:p w:rsidR="00DD4C9D" w:rsidRPr="005C53C2" w:rsidRDefault="00DD4C9D" w:rsidP="00DD4C9D">
      <w:pPr>
        <w:snapToGrid w:val="0"/>
        <w:spacing w:line="360" w:lineRule="auto"/>
        <w:ind w:firstLineChars="200" w:firstLine="446"/>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①育児休業、育児短時間勤務および部分休業制度等の周知</w:t>
      </w:r>
      <w:r w:rsidR="00631B08">
        <w:rPr>
          <w:rFonts w:ascii="HG丸ｺﾞｼｯｸM-PRO" w:eastAsia="HG丸ｺﾞｼｯｸM-PRO" w:hAnsi="HG丸ｺﾞｼｯｸM-PRO" w:hint="eastAsia"/>
          <w:sz w:val="24"/>
        </w:rPr>
        <w:t>を行います。</w:t>
      </w:r>
    </w:p>
    <w:p w:rsidR="00DD4C9D" w:rsidRDefault="00DD4C9D" w:rsidP="000C5703">
      <w:pPr>
        <w:snapToGrid w:val="0"/>
        <w:spacing w:line="360" w:lineRule="auto"/>
        <w:ind w:leftChars="300" w:left="579" w:firstLineChars="100" w:firstLine="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妊娠を申し出た職員、配偶者の妊娠を申し出た職員に対し、個別に育児休業等の制度・手続や経済的な支援等について情報提供を行います。また、育児短時間勤務や部分休業の有効的な活用を推進します。</w:t>
      </w:r>
    </w:p>
    <w:p w:rsidR="00631B08" w:rsidRDefault="00631B08" w:rsidP="00631B08">
      <w:pPr>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②男性職員が育児休業を取得しやすい雰囲気の醸成を</w:t>
      </w:r>
      <w:r w:rsidR="000F3037">
        <w:rPr>
          <w:rFonts w:ascii="HG丸ｺﾞｼｯｸM-PRO" w:eastAsia="HG丸ｺﾞｼｯｸM-PRO" w:hAnsi="HG丸ｺﾞｼｯｸM-PRO" w:hint="eastAsia"/>
          <w:sz w:val="24"/>
        </w:rPr>
        <w:t>促します</w:t>
      </w:r>
    </w:p>
    <w:p w:rsidR="00DD4C9D" w:rsidRPr="005C53C2" w:rsidRDefault="00DD4C9D" w:rsidP="000C5703">
      <w:pPr>
        <w:snapToGrid w:val="0"/>
        <w:spacing w:line="360" w:lineRule="auto"/>
        <w:ind w:leftChars="300" w:left="579" w:firstLineChars="100" w:firstLine="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男性職員の育児休業は、徐々に増えているが取得率は低く、女性と比べると大きな差があります。「パパ・ママ育休プラス」や「産後パパ育休」等の制度を周知し取得を促進します。また、男性職員が取得できる職場の雰囲気づくりに努めます。</w:t>
      </w:r>
    </w:p>
    <w:p w:rsidR="00DD4C9D" w:rsidRPr="005C53C2" w:rsidRDefault="00DD4C9D" w:rsidP="00DD4C9D">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③育児休業を取得する際に、職員にとっては「業務に支障がでること」への不安があることから、育児休業の取得の申し出があった場合には、当該部署において、業務の分担等の見直しを行います。</w:t>
      </w:r>
    </w:p>
    <w:p w:rsidR="00DD4C9D" w:rsidRPr="005C53C2" w:rsidRDefault="00DD4C9D" w:rsidP="00DD4C9D">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lastRenderedPageBreak/>
        <w:t>④育児休業からの復帰する際には、職員が不安を抱くことなく安心して職場に溶け込めるよう配慮します。</w:t>
      </w:r>
    </w:p>
    <w:p w:rsidR="00DD4C9D" w:rsidRPr="005C53C2" w:rsidRDefault="00DD4C9D" w:rsidP="00DD4C9D">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⑤育児休業に伴い、育児休業中の職員の業務を遂行することが困難であるときは、会計年度任用職員等による適切な代替要員の確保を図ります。</w:t>
      </w:r>
    </w:p>
    <w:p w:rsidR="00DD4C9D" w:rsidRPr="00DD4C9D" w:rsidRDefault="00DD4C9D" w:rsidP="008D6302">
      <w:pPr>
        <w:snapToGrid w:val="0"/>
        <w:spacing w:line="360" w:lineRule="auto"/>
        <w:rPr>
          <w:rFonts w:ascii="HG丸ｺﾞｼｯｸM-PRO" w:eastAsia="HG丸ｺﾞｼｯｸM-PRO" w:hAnsi="HG丸ｺﾞｼｯｸM-PRO"/>
          <w:sz w:val="24"/>
        </w:rPr>
      </w:pPr>
    </w:p>
    <w:p w:rsidR="008D6302" w:rsidRPr="005C53C2" w:rsidRDefault="008D262C" w:rsidP="008D6302">
      <w:pPr>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D4C9D">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w:t>
      </w:r>
      <w:r w:rsidR="008D6302" w:rsidRPr="005C53C2">
        <w:rPr>
          <w:rFonts w:ascii="HG丸ｺﾞｼｯｸM-PRO" w:eastAsia="HG丸ｺﾞｼｯｸM-PRO" w:hAnsi="HG丸ｺﾞｼｯｸM-PRO" w:hint="eastAsia"/>
          <w:sz w:val="24"/>
        </w:rPr>
        <w:t>男性の子育て参加の休暇等の取得促進について</w:t>
      </w:r>
    </w:p>
    <w:p w:rsidR="008D6302" w:rsidRPr="005C53C2" w:rsidRDefault="008D6302" w:rsidP="008D6302">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①特別休暇（</w:t>
      </w:r>
      <w:r w:rsidR="008D262C">
        <w:rPr>
          <w:rFonts w:ascii="HG丸ｺﾞｼｯｸM-PRO" w:eastAsia="HG丸ｺﾞｼｯｸM-PRO" w:hAnsi="HG丸ｺﾞｼｯｸM-PRO" w:hint="eastAsia"/>
          <w:sz w:val="24"/>
        </w:rPr>
        <w:t>配偶者出産休暇</w:t>
      </w:r>
      <w:r w:rsidRPr="005C53C2">
        <w:rPr>
          <w:rFonts w:ascii="HG丸ｺﾞｼｯｸM-PRO" w:eastAsia="HG丸ｺﾞｼｯｸM-PRO" w:hAnsi="HG丸ｺﾞｼｯｸM-PRO" w:hint="eastAsia"/>
          <w:sz w:val="24"/>
        </w:rPr>
        <w:t>２日</w:t>
      </w:r>
      <w:r w:rsidR="008D262C">
        <w:rPr>
          <w:rFonts w:ascii="HG丸ｺﾞｼｯｸM-PRO" w:eastAsia="HG丸ｺﾞｼｯｸM-PRO" w:hAnsi="HG丸ｺﾞｼｯｸM-PRO" w:hint="eastAsia"/>
          <w:sz w:val="24"/>
        </w:rPr>
        <w:t>、育児参加休暇</w:t>
      </w:r>
      <w:r w:rsidRPr="005C53C2">
        <w:rPr>
          <w:rFonts w:ascii="HG丸ｺﾞｼｯｸM-PRO" w:eastAsia="HG丸ｺﾞｼｯｸM-PRO" w:hAnsi="HG丸ｺﾞｼｯｸM-PRO" w:hint="eastAsia"/>
          <w:sz w:val="24"/>
        </w:rPr>
        <w:t>５日間</w:t>
      </w:r>
      <w:r w:rsidR="008D262C">
        <w:rPr>
          <w:rFonts w:ascii="HG丸ｺﾞｼｯｸM-PRO" w:eastAsia="HG丸ｺﾞｼｯｸM-PRO" w:hAnsi="HG丸ｺﾞｼｯｸM-PRO" w:hint="eastAsia"/>
          <w:sz w:val="24"/>
        </w:rPr>
        <w:t>）の</w:t>
      </w:r>
      <w:r w:rsidRPr="005C53C2">
        <w:rPr>
          <w:rFonts w:ascii="HG丸ｺﾞｼｯｸM-PRO" w:eastAsia="HG丸ｺﾞｼｯｸM-PRO" w:hAnsi="HG丸ｺﾞｼｯｸM-PRO" w:hint="eastAsia"/>
          <w:sz w:val="24"/>
        </w:rPr>
        <w:t>取得を促</w:t>
      </w:r>
      <w:r w:rsidR="008D262C">
        <w:rPr>
          <w:rFonts w:ascii="HG丸ｺﾞｼｯｸM-PRO" w:eastAsia="HG丸ｺﾞｼｯｸM-PRO" w:hAnsi="HG丸ｺﾞｼｯｸM-PRO" w:hint="eastAsia"/>
          <w:sz w:val="24"/>
        </w:rPr>
        <w:t>しま</w:t>
      </w:r>
      <w:r w:rsidRPr="005C53C2">
        <w:rPr>
          <w:rFonts w:ascii="HG丸ｺﾞｼｯｸM-PRO" w:eastAsia="HG丸ｺﾞｼｯｸM-PRO" w:hAnsi="HG丸ｺﾞｼｯｸM-PRO" w:hint="eastAsia"/>
          <w:sz w:val="24"/>
        </w:rPr>
        <w:t>す。</w:t>
      </w:r>
    </w:p>
    <w:p w:rsidR="00DD4C9D" w:rsidRDefault="008D6302" w:rsidP="00DD4C9D">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②育児には家族のサポ－トだけでなく、職場のサポ－トも必要です。職場の人が出生時の連続休暇を取得しやすい雰囲気を全員で作るよう努めます。</w:t>
      </w:r>
    </w:p>
    <w:p w:rsidR="008D262C" w:rsidRDefault="008D262C" w:rsidP="00DD4C9D">
      <w:pPr>
        <w:snapToGrid w:val="0"/>
        <w:spacing w:line="360" w:lineRule="auto"/>
        <w:ind w:firstLineChars="200" w:firstLine="446"/>
        <w:rPr>
          <w:rFonts w:ascii="HG丸ｺﾞｼｯｸM-PRO" w:eastAsia="HG丸ｺﾞｼｯｸM-PRO" w:hAnsi="HG丸ｺﾞｼｯｸM-PRO"/>
          <w:sz w:val="24"/>
        </w:rPr>
      </w:pPr>
      <w:r>
        <w:rPr>
          <w:rFonts w:ascii="HG丸ｺﾞｼｯｸM-PRO" w:eastAsia="HG丸ｺﾞｼｯｸM-PRO" w:hAnsi="HG丸ｺﾞｼｯｸM-PRO" w:hint="eastAsia"/>
          <w:sz w:val="24"/>
        </w:rPr>
        <w:t>【数値目標】</w:t>
      </w:r>
    </w:p>
    <w:p w:rsidR="008D262C" w:rsidRPr="00E06F32" w:rsidRDefault="008D262C" w:rsidP="00DD4C9D">
      <w:pPr>
        <w:snapToGrid w:val="0"/>
        <w:spacing w:line="360" w:lineRule="auto"/>
        <w:ind w:firstLineChars="400" w:firstLine="892"/>
        <w:rPr>
          <w:rFonts w:ascii="HG丸ｺﾞｼｯｸM-PRO" w:eastAsia="HG丸ｺﾞｼｯｸM-PRO" w:hAnsi="HG丸ｺﾞｼｯｸM-PRO"/>
          <w:sz w:val="24"/>
          <w:u w:val="thick"/>
        </w:rPr>
      </w:pPr>
      <w:r w:rsidRPr="00E06F32">
        <w:rPr>
          <w:rFonts w:ascii="HG丸ｺﾞｼｯｸM-PRO" w:eastAsia="HG丸ｺﾞｼｯｸM-PRO" w:hAnsi="HG丸ｺﾞｼｯｸM-PRO" w:hint="eastAsia"/>
          <w:sz w:val="24"/>
          <w:u w:val="thick"/>
        </w:rPr>
        <w:t>配偶者出産休暇取得率 100％</w:t>
      </w:r>
      <w:r w:rsidR="00DD4C9D">
        <w:rPr>
          <w:rFonts w:ascii="HG丸ｺﾞｼｯｸM-PRO" w:eastAsia="HG丸ｺﾞｼｯｸM-PRO" w:hAnsi="HG丸ｺﾞｼｯｸM-PRO" w:hint="eastAsia"/>
          <w:sz w:val="24"/>
          <w:u w:val="thick"/>
        </w:rPr>
        <w:t xml:space="preserve">　令和6年度　80％</w:t>
      </w:r>
    </w:p>
    <w:p w:rsidR="008D262C" w:rsidRPr="00E06F32" w:rsidRDefault="008D262C" w:rsidP="00DD4C9D">
      <w:pPr>
        <w:snapToGrid w:val="0"/>
        <w:spacing w:line="360" w:lineRule="auto"/>
        <w:ind w:firstLineChars="400" w:firstLine="892"/>
        <w:rPr>
          <w:rFonts w:ascii="HG丸ｺﾞｼｯｸM-PRO" w:eastAsia="HG丸ｺﾞｼｯｸM-PRO" w:hAnsi="HG丸ｺﾞｼｯｸM-PRO"/>
          <w:sz w:val="24"/>
          <w:u w:val="thick"/>
        </w:rPr>
      </w:pPr>
      <w:r w:rsidRPr="00E06F32">
        <w:rPr>
          <w:rFonts w:ascii="HG丸ｺﾞｼｯｸM-PRO" w:eastAsia="HG丸ｺﾞｼｯｸM-PRO" w:hAnsi="HG丸ｺﾞｼｯｸM-PRO" w:hint="eastAsia"/>
          <w:sz w:val="24"/>
          <w:u w:val="thick"/>
        </w:rPr>
        <w:t>育児参加休暇取得率　 100％</w:t>
      </w:r>
      <w:r w:rsidR="00DD4C9D">
        <w:rPr>
          <w:rFonts w:ascii="HG丸ｺﾞｼｯｸM-PRO" w:eastAsia="HG丸ｺﾞｼｯｸM-PRO" w:hAnsi="HG丸ｺﾞｼｯｸM-PRO" w:hint="eastAsia"/>
          <w:sz w:val="24"/>
          <w:u w:val="thick"/>
        </w:rPr>
        <w:t xml:space="preserve">　令和6年度　20％</w:t>
      </w:r>
    </w:p>
    <w:p w:rsidR="006520CA" w:rsidRDefault="006520CA" w:rsidP="008D6302">
      <w:pPr>
        <w:snapToGrid w:val="0"/>
        <w:spacing w:line="360" w:lineRule="auto"/>
        <w:rPr>
          <w:rFonts w:ascii="HG丸ｺﾞｼｯｸM-PRO" w:eastAsia="HG丸ｺﾞｼｯｸM-PRO" w:hAnsi="HG丸ｺﾞｼｯｸM-PRO"/>
          <w:sz w:val="24"/>
        </w:rPr>
      </w:pPr>
    </w:p>
    <w:p w:rsidR="008D6302" w:rsidRPr="005C53C2" w:rsidRDefault="008D6302" w:rsidP="008D6302">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（５）不妊治療を受ける職員への配慮について</w:t>
      </w:r>
    </w:p>
    <w:p w:rsidR="008D6302" w:rsidRPr="005C53C2" w:rsidRDefault="008D6302" w:rsidP="008D6302">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 xml:space="preserve">　　①不妊治療のための休暇制度の周知を行います。</w:t>
      </w:r>
    </w:p>
    <w:p w:rsidR="008D6302" w:rsidRPr="005C53C2" w:rsidRDefault="008D6302" w:rsidP="008D6302">
      <w:pPr>
        <w:snapToGrid w:val="0"/>
        <w:spacing w:line="360" w:lineRule="auto"/>
        <w:ind w:left="669" w:hangingChars="300" w:hanging="669"/>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 xml:space="preserve">　　②休暇制度の運用にあたっては、プライバシー保護の観点から、職員の不妊治療等の個人情報の取扱いには十分に配慮します。</w:t>
      </w:r>
    </w:p>
    <w:p w:rsidR="006520CA" w:rsidRDefault="006520CA" w:rsidP="008D6302">
      <w:pPr>
        <w:snapToGrid w:val="0"/>
        <w:spacing w:line="360" w:lineRule="auto"/>
        <w:rPr>
          <w:rFonts w:ascii="HG丸ｺﾞｼｯｸM-PRO" w:eastAsia="HG丸ｺﾞｼｯｸM-PRO" w:hAnsi="HG丸ｺﾞｼｯｸM-PRO"/>
          <w:sz w:val="24"/>
        </w:rPr>
      </w:pPr>
    </w:p>
    <w:p w:rsidR="008D6302" w:rsidRPr="005C53C2" w:rsidRDefault="008D6302" w:rsidP="008D6302">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（６）超過勤務の縮減について</w:t>
      </w:r>
    </w:p>
    <w:p w:rsidR="008D6302" w:rsidRPr="005C53C2" w:rsidRDefault="008D6302" w:rsidP="008D6302">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①小学校就学始期に達するまでの子どものいる職員の深夜勤務及び超過勤務の制限について、全職員に周知徹底を図ります。</w:t>
      </w:r>
    </w:p>
    <w:p w:rsidR="008D6302" w:rsidRPr="005C53C2" w:rsidRDefault="008D6302" w:rsidP="008D6302">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②事務の簡素合理化を推進するため、各部署において業務処理計画を作成し、効率的な事務遂行を図ります。</w:t>
      </w:r>
    </w:p>
    <w:p w:rsidR="008D6302" w:rsidRDefault="00B06B97" w:rsidP="008D6302">
      <w:pPr>
        <w:snapToGrid w:val="0"/>
        <w:spacing w:line="360" w:lineRule="auto"/>
        <w:ind w:leftChars="200" w:left="609" w:hangingChars="100" w:hanging="223"/>
        <w:rPr>
          <w:rFonts w:ascii="HG丸ｺﾞｼｯｸM-PRO" w:eastAsia="HG丸ｺﾞｼｯｸM-PRO" w:hAnsi="HG丸ｺﾞｼｯｸM-PRO"/>
          <w:sz w:val="24"/>
        </w:rPr>
      </w:pPr>
      <w:r w:rsidRPr="00E06F32">
        <w:rPr>
          <w:rFonts w:ascii="HG丸ｺﾞｼｯｸM-PRO" w:eastAsia="HG丸ｺﾞｼｯｸM-PRO" w:hAnsi="HG丸ｺﾞｼｯｸM-PRO" w:hint="eastAsia"/>
          <w:sz w:val="24"/>
        </w:rPr>
        <w:t>③所属長は</w:t>
      </w:r>
      <w:r w:rsidR="008D6302" w:rsidRPr="005C53C2">
        <w:rPr>
          <w:rFonts w:ascii="HG丸ｺﾞｼｯｸM-PRO" w:eastAsia="HG丸ｺﾞｼｯｸM-PRO" w:hAnsi="HG丸ｺﾞｼｯｸM-PRO"/>
          <w:sz w:val="24"/>
        </w:rPr>
        <w:t>超過勤務の状況を把握し、</w:t>
      </w:r>
      <w:r>
        <w:rPr>
          <w:rFonts w:ascii="HG丸ｺﾞｼｯｸM-PRO" w:eastAsia="HG丸ｺﾞｼｯｸM-PRO" w:hAnsi="HG丸ｺﾞｼｯｸM-PRO" w:hint="eastAsia"/>
          <w:sz w:val="24"/>
        </w:rPr>
        <w:t>月45時間または3か月90時間をこえた職員がいる場合は、その理由と縮減に向けた改善策の報告書の提出をします。改善が見込めない場合は、</w:t>
      </w:r>
      <w:r w:rsidR="008D6302" w:rsidRPr="005C53C2">
        <w:rPr>
          <w:rFonts w:ascii="HG丸ｺﾞｼｯｸM-PRO" w:eastAsia="HG丸ｺﾞｼｯｸM-PRO" w:hAnsi="HG丸ｺﾞｼｯｸM-PRO"/>
          <w:sz w:val="24"/>
        </w:rPr>
        <w:t>管理職から聞き取りを行った上で、注意喚起を行います。</w:t>
      </w:r>
    </w:p>
    <w:p w:rsidR="008D6302" w:rsidRPr="005C53C2" w:rsidRDefault="006520CA" w:rsidP="008D6302">
      <w:pPr>
        <w:snapToGrid w:val="0"/>
        <w:spacing w:line="360" w:lineRule="auto"/>
        <w:ind w:leftChars="200" w:left="609" w:hangingChars="100" w:hanging="223"/>
        <w:rPr>
          <w:rFonts w:ascii="HG丸ｺﾞｼｯｸM-PRO" w:eastAsia="HG丸ｺﾞｼｯｸM-PRO" w:hAnsi="HG丸ｺﾞｼｯｸM-PRO"/>
          <w:sz w:val="24"/>
        </w:rPr>
      </w:pPr>
      <w:r>
        <w:rPr>
          <w:rFonts w:ascii="HG丸ｺﾞｼｯｸM-PRO" w:eastAsia="HG丸ｺﾞｼｯｸM-PRO" w:hAnsi="HG丸ｺﾞｼｯｸM-PRO" w:hint="eastAsia"/>
          <w:sz w:val="24"/>
        </w:rPr>
        <w:t>④</w:t>
      </w:r>
      <w:r w:rsidR="008D6302" w:rsidRPr="005C53C2">
        <w:rPr>
          <w:rFonts w:ascii="HG丸ｺﾞｼｯｸM-PRO" w:eastAsia="HG丸ｺﾞｼｯｸM-PRO" w:hAnsi="HG丸ｺﾞｼｯｸM-PRO"/>
          <w:sz w:val="24"/>
        </w:rPr>
        <w:t>超過勤務の多い職員に対しては、人間ドック等の積極的な受診を促すなど、健康面においての配慮を充実します。</w:t>
      </w:r>
    </w:p>
    <w:p w:rsidR="006520CA" w:rsidRDefault="006520CA" w:rsidP="008D6302">
      <w:pPr>
        <w:snapToGrid w:val="0"/>
        <w:spacing w:line="360" w:lineRule="auto"/>
        <w:rPr>
          <w:rFonts w:ascii="HG丸ｺﾞｼｯｸM-PRO" w:eastAsia="HG丸ｺﾞｼｯｸM-PRO" w:hAnsi="HG丸ｺﾞｼｯｸM-PRO"/>
          <w:sz w:val="24"/>
        </w:rPr>
      </w:pPr>
    </w:p>
    <w:p w:rsidR="00625E09" w:rsidRDefault="00625E09" w:rsidP="008D6302">
      <w:pPr>
        <w:snapToGrid w:val="0"/>
        <w:spacing w:line="360" w:lineRule="auto"/>
        <w:rPr>
          <w:rFonts w:ascii="HG丸ｺﾞｼｯｸM-PRO" w:eastAsia="HG丸ｺﾞｼｯｸM-PRO" w:hAnsi="HG丸ｺﾞｼｯｸM-PRO"/>
          <w:sz w:val="24"/>
        </w:rPr>
      </w:pPr>
    </w:p>
    <w:p w:rsidR="008D6302" w:rsidRPr="005C53C2" w:rsidRDefault="008D6302" w:rsidP="008D6302">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lastRenderedPageBreak/>
        <w:t>（７）休暇の取得の促進について</w:t>
      </w:r>
    </w:p>
    <w:p w:rsidR="008D6302" w:rsidRPr="005C53C2" w:rsidRDefault="008D6302" w:rsidP="008D6302">
      <w:pPr>
        <w:snapToGrid w:val="0"/>
        <w:spacing w:line="360" w:lineRule="auto"/>
        <w:ind w:leftChars="200" w:left="386"/>
        <w:rPr>
          <w:rFonts w:ascii="HG丸ｺﾞｼｯｸM-PRO" w:eastAsia="HG丸ｺﾞｼｯｸM-PRO" w:hAnsi="HG丸ｺﾞｼｯｸM-PRO"/>
          <w:sz w:val="24"/>
        </w:rPr>
      </w:pPr>
      <w:r w:rsidRPr="005C53C2">
        <w:rPr>
          <w:rFonts w:ascii="HG丸ｺﾞｼｯｸM-PRO" w:eastAsia="HG丸ｺﾞｼｯｸM-PRO" w:hAnsi="HG丸ｺﾞｼｯｸM-PRO"/>
          <w:sz w:val="24"/>
        </w:rPr>
        <w:t>子育て中の職員だけでなく、全職員が計画的に休暇を取得できる体制づくり</w:t>
      </w:r>
      <w:r w:rsidRPr="005C53C2">
        <w:rPr>
          <w:rFonts w:ascii="HG丸ｺﾞｼｯｸM-PRO" w:eastAsia="HG丸ｺﾞｼｯｸM-PRO" w:hAnsi="HG丸ｺﾞｼｯｸM-PRO" w:hint="eastAsia"/>
          <w:sz w:val="24"/>
        </w:rPr>
        <w:t>のため、以下の取り組みを行います。</w:t>
      </w:r>
    </w:p>
    <w:p w:rsidR="008D6302" w:rsidRPr="005C53C2" w:rsidRDefault="008D6302" w:rsidP="008D6302">
      <w:pPr>
        <w:snapToGrid w:val="0"/>
        <w:spacing w:line="360" w:lineRule="auto"/>
        <w:ind w:left="669" w:hangingChars="300" w:hanging="669"/>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 xml:space="preserve">　　①管理職に対して、部下の年次休暇の取得状況を把握してもらい、計画的な年次休暇の取得を指導させます。</w:t>
      </w:r>
    </w:p>
    <w:p w:rsidR="008D6302" w:rsidRPr="005C53C2" w:rsidRDefault="008D6302" w:rsidP="008D6302">
      <w:pPr>
        <w:snapToGrid w:val="0"/>
        <w:spacing w:line="360" w:lineRule="auto"/>
        <w:ind w:left="669" w:hangingChars="300" w:hanging="669"/>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 xml:space="preserve">　　②職員が安心して年次休暇が取得できるよう、事務処理において相互応援ができる体制づくりに努めます。</w:t>
      </w:r>
    </w:p>
    <w:p w:rsidR="008D6302" w:rsidRPr="005C53C2" w:rsidRDefault="008D6302" w:rsidP="008D6302">
      <w:pPr>
        <w:snapToGrid w:val="0"/>
        <w:spacing w:line="360" w:lineRule="auto"/>
        <w:ind w:left="669" w:hangingChars="300" w:hanging="669"/>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 xml:space="preserve">　　③職場の係、担当業務を超えた応援体制を整えるなど繁忙期においても時間外勤務が縮減できるよう努めます。</w:t>
      </w:r>
    </w:p>
    <w:p w:rsidR="008D6302" w:rsidRDefault="008D6302" w:rsidP="00625E09">
      <w:pPr>
        <w:snapToGrid w:val="0"/>
        <w:spacing w:line="360" w:lineRule="auto"/>
        <w:ind w:left="669" w:hangingChars="300" w:hanging="669"/>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 xml:space="preserve">　　</w:t>
      </w:r>
      <w:r w:rsidR="00625E09">
        <w:rPr>
          <w:rFonts w:ascii="HG丸ｺﾞｼｯｸM-PRO" w:eastAsia="HG丸ｺﾞｼｯｸM-PRO" w:hAnsi="HG丸ｺﾞｼｯｸM-PRO" w:hint="eastAsia"/>
          <w:sz w:val="24"/>
        </w:rPr>
        <w:t>④</w:t>
      </w:r>
      <w:r w:rsidRPr="005C53C2">
        <w:rPr>
          <w:rFonts w:ascii="HG丸ｺﾞｼｯｸM-PRO" w:eastAsia="HG丸ｺﾞｼｯｸM-PRO" w:hAnsi="HG丸ｺﾞｼｯｸM-PRO"/>
          <w:sz w:val="24"/>
        </w:rPr>
        <w:t>子どもの看護休暇等の特別休暇を周知するとともに、その取得を希望する職員に対して、100％取得できる雰囲気の醸成を図ります。</w:t>
      </w:r>
    </w:p>
    <w:p w:rsidR="004579B8" w:rsidRDefault="00AE5B0A" w:rsidP="008D6302">
      <w:pPr>
        <w:snapToGrid w:val="0"/>
        <w:spacing w:line="360" w:lineRule="auto"/>
        <w:ind w:left="669" w:hangingChars="300" w:hanging="669"/>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2034E7" w:rsidRPr="002034E7" w:rsidRDefault="002034E7" w:rsidP="002034E7">
      <w:pPr>
        <w:snapToGrid w:val="0"/>
        <w:spacing w:line="360" w:lineRule="auto"/>
        <w:ind w:left="669" w:hangingChars="300" w:hanging="669"/>
        <w:rPr>
          <w:rFonts w:ascii="HG丸ｺﾞｼｯｸM-PRO" w:eastAsia="HG丸ｺﾞｼｯｸM-PRO" w:hAnsi="HG丸ｺﾞｼｯｸM-PRO"/>
          <w:sz w:val="24"/>
        </w:rPr>
      </w:pPr>
      <w:r w:rsidRPr="002034E7">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w:t>
      </w:r>
      <w:r w:rsidRPr="002034E7">
        <w:rPr>
          <w:rFonts w:ascii="HG丸ｺﾞｼｯｸM-PRO" w:eastAsia="HG丸ｺﾞｼｯｸM-PRO" w:hAnsi="HG丸ｺﾞｼｯｸM-PRO" w:hint="eastAsia"/>
          <w:sz w:val="24"/>
        </w:rPr>
        <w:t>ハラスメントの防止対策</w:t>
      </w:r>
      <w:r>
        <w:rPr>
          <w:rFonts w:ascii="HG丸ｺﾞｼｯｸM-PRO" w:eastAsia="HG丸ｺﾞｼｯｸM-PRO" w:hAnsi="HG丸ｺﾞｼｯｸM-PRO" w:hint="eastAsia"/>
          <w:sz w:val="24"/>
        </w:rPr>
        <w:t>について</w:t>
      </w:r>
    </w:p>
    <w:p w:rsidR="002034E7" w:rsidRDefault="002034E7" w:rsidP="002034E7">
      <w:pPr>
        <w:snapToGrid w:val="0"/>
        <w:spacing w:line="360" w:lineRule="auto"/>
        <w:ind w:leftChars="199" w:left="422" w:hangingChars="17" w:hanging="38"/>
        <w:rPr>
          <w:rFonts w:ascii="HG丸ｺﾞｼｯｸM-PRO" w:eastAsia="HG丸ｺﾞｼｯｸM-PRO" w:hAnsi="HG丸ｺﾞｼｯｸM-PRO"/>
          <w:sz w:val="24"/>
        </w:rPr>
      </w:pPr>
      <w:r w:rsidRPr="002034E7">
        <w:rPr>
          <w:rFonts w:ascii="HG丸ｺﾞｼｯｸM-PRO" w:eastAsia="HG丸ｺﾞｼｯｸM-PRO" w:hAnsi="HG丸ｺﾞｼｯｸM-PRO" w:hint="eastAsia"/>
          <w:sz w:val="24"/>
        </w:rPr>
        <w:t>すべての職員がハラスメントに関する正しい知識と具体的な対策等について共通の認識をもって職務に取り組み、ハラスメント対策に職場全体で取り組</w:t>
      </w:r>
      <w:r>
        <w:rPr>
          <w:rFonts w:ascii="HG丸ｺﾞｼｯｸM-PRO" w:eastAsia="HG丸ｺﾞｼｯｸM-PRO" w:hAnsi="HG丸ｺﾞｼｯｸM-PRO" w:hint="eastAsia"/>
          <w:sz w:val="24"/>
        </w:rPr>
        <w:t>み</w:t>
      </w:r>
      <w:r w:rsidRPr="002034E7">
        <w:rPr>
          <w:rFonts w:ascii="HG丸ｺﾞｼｯｸM-PRO" w:eastAsia="HG丸ｺﾞｼｯｸM-PRO" w:hAnsi="HG丸ｺﾞｼｯｸM-PRO" w:hint="eastAsia"/>
          <w:sz w:val="24"/>
        </w:rPr>
        <w:t>ます。</w:t>
      </w:r>
    </w:p>
    <w:p w:rsidR="002034E7" w:rsidRDefault="002034E7" w:rsidP="002034E7">
      <w:pPr>
        <w:snapToGrid w:val="0"/>
        <w:spacing w:line="360" w:lineRule="auto"/>
        <w:ind w:left="669" w:hangingChars="300" w:hanging="669"/>
        <w:rPr>
          <w:rFonts w:ascii="HG丸ｺﾞｼｯｸM-PRO" w:eastAsia="HG丸ｺﾞｼｯｸM-PRO" w:hAnsi="HG丸ｺﾞｼｯｸM-PRO"/>
          <w:sz w:val="24"/>
        </w:rPr>
      </w:pPr>
    </w:p>
    <w:p w:rsidR="00625E09" w:rsidRPr="005C53C2" w:rsidRDefault="00625E09" w:rsidP="00625E09">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w:t>
      </w:r>
      <w:r w:rsidR="002034E7">
        <w:rPr>
          <w:rFonts w:ascii="HG丸ｺﾞｼｯｸM-PRO" w:eastAsia="HG丸ｺﾞｼｯｸM-PRO" w:hAnsi="HG丸ｺﾞｼｯｸM-PRO" w:hint="eastAsia"/>
          <w:sz w:val="24"/>
        </w:rPr>
        <w:t>９</w:t>
      </w:r>
      <w:r w:rsidR="00DD4C9D">
        <w:rPr>
          <w:rFonts w:ascii="HG丸ｺﾞｼｯｸM-PRO" w:eastAsia="HG丸ｺﾞｼｯｸM-PRO" w:hAnsi="HG丸ｺﾞｼｯｸM-PRO" w:hint="eastAsia"/>
          <w:sz w:val="24"/>
        </w:rPr>
        <w:t>）</w:t>
      </w:r>
      <w:r w:rsidRPr="005C53C2">
        <w:rPr>
          <w:rFonts w:ascii="HG丸ｺﾞｼｯｸM-PRO" w:eastAsia="HG丸ｺﾞｼｯｸM-PRO" w:hAnsi="HG丸ｺﾞｼｯｸM-PRO" w:hint="eastAsia"/>
          <w:sz w:val="24"/>
        </w:rPr>
        <w:t>子ども・子育てに関する地域貢献活動の支援について</w:t>
      </w:r>
    </w:p>
    <w:p w:rsidR="00625E09" w:rsidRPr="005C53C2" w:rsidRDefault="00625E09" w:rsidP="00625E09">
      <w:pPr>
        <w:snapToGrid w:val="0"/>
        <w:spacing w:line="360" w:lineRule="auto"/>
        <w:ind w:left="669" w:hangingChars="300" w:hanging="669"/>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 xml:space="preserve">　　①子どもが参加する学習会等の行事において、職員が専門分野を活かした指導を実施します。</w:t>
      </w:r>
    </w:p>
    <w:p w:rsidR="00625E09" w:rsidRPr="005C53C2" w:rsidRDefault="00625E09" w:rsidP="00625E09">
      <w:pPr>
        <w:snapToGrid w:val="0"/>
        <w:spacing w:line="360" w:lineRule="auto"/>
        <w:ind w:leftChars="200" w:left="609" w:hangingChars="100" w:hanging="223"/>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②スポーツ等色々な分野において、子どもや子育てに関する活動への職員の参加を積極的に支援します。</w:t>
      </w:r>
    </w:p>
    <w:p w:rsidR="006C78E5" w:rsidRDefault="006C78E5" w:rsidP="00625E09">
      <w:pPr>
        <w:snapToGrid w:val="0"/>
        <w:spacing w:line="360" w:lineRule="auto"/>
        <w:rPr>
          <w:rFonts w:ascii="HG丸ｺﾞｼｯｸM-PRO" w:eastAsia="HG丸ｺﾞｼｯｸM-PRO" w:hAnsi="HG丸ｺﾞｼｯｸM-PRO"/>
          <w:sz w:val="24"/>
        </w:rPr>
      </w:pPr>
    </w:p>
    <w:p w:rsidR="00625E09" w:rsidRPr="005C53C2" w:rsidRDefault="00625E09" w:rsidP="00625E09">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w:t>
      </w:r>
      <w:r w:rsidR="002034E7">
        <w:rPr>
          <w:rFonts w:ascii="HG丸ｺﾞｼｯｸM-PRO" w:eastAsia="HG丸ｺﾞｼｯｸM-PRO" w:hAnsi="HG丸ｺﾞｼｯｸM-PRO" w:hint="eastAsia"/>
          <w:sz w:val="24"/>
        </w:rPr>
        <w:t>10</w:t>
      </w:r>
      <w:r w:rsidRPr="005C53C2">
        <w:rPr>
          <w:rFonts w:ascii="HG丸ｺﾞｼｯｸM-PRO" w:eastAsia="HG丸ｺﾞｼｯｸM-PRO" w:hAnsi="HG丸ｺﾞｼｯｸM-PRO" w:hint="eastAsia"/>
          <w:sz w:val="24"/>
        </w:rPr>
        <w:t>）安全で安心して子どもを育てられる環境の整備</w:t>
      </w:r>
      <w:r w:rsidR="004A5D0D">
        <w:rPr>
          <w:rFonts w:ascii="HG丸ｺﾞｼｯｸM-PRO" w:eastAsia="HG丸ｺﾞｼｯｸM-PRO" w:hAnsi="HG丸ｺﾞｼｯｸM-PRO" w:hint="eastAsia"/>
          <w:sz w:val="24"/>
        </w:rPr>
        <w:t>について</w:t>
      </w:r>
    </w:p>
    <w:p w:rsidR="00625E09" w:rsidRDefault="00625E09" w:rsidP="00625E09">
      <w:pPr>
        <w:snapToGrid w:val="0"/>
        <w:spacing w:line="360" w:lineRule="auto"/>
        <w:ind w:leftChars="200" w:left="386"/>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子どもを安全な環境で安心して育てられることができるよう、地域住民等の自主的な防犯活動や少年非行防止、立ち入り支援の活動等への職員の積極的な参加を支援します。</w:t>
      </w:r>
    </w:p>
    <w:p w:rsidR="000955BA" w:rsidRPr="005C53C2" w:rsidRDefault="000955BA" w:rsidP="00625E09">
      <w:pPr>
        <w:snapToGrid w:val="0"/>
        <w:spacing w:line="360" w:lineRule="auto"/>
        <w:ind w:leftChars="200" w:left="386"/>
        <w:rPr>
          <w:rFonts w:ascii="HG丸ｺﾞｼｯｸM-PRO" w:eastAsia="HG丸ｺﾞｼｯｸM-PRO" w:hAnsi="HG丸ｺﾞｼｯｸM-PRO"/>
          <w:sz w:val="24"/>
        </w:rPr>
      </w:pPr>
    </w:p>
    <w:p w:rsidR="00A31902" w:rsidRPr="00E06F32" w:rsidRDefault="00A31902" w:rsidP="000955BA">
      <w:pPr>
        <w:autoSpaceDE w:val="0"/>
        <w:autoSpaceDN w:val="0"/>
        <w:adjustRightInd w:val="0"/>
        <w:snapToGrid w:val="0"/>
        <w:spacing w:line="360" w:lineRule="auto"/>
        <w:rPr>
          <w:rFonts w:ascii="HG丸ｺﾞｼｯｸM-PRO" w:eastAsia="HG丸ｺﾞｼｯｸM-PRO" w:hAnsi="HG丸ｺﾞｼｯｸM-PRO"/>
          <w:sz w:val="24"/>
        </w:rPr>
      </w:pPr>
      <w:r w:rsidRPr="00E06F32">
        <w:rPr>
          <w:rFonts w:ascii="HG丸ｺﾞｼｯｸM-PRO" w:eastAsia="HG丸ｺﾞｼｯｸM-PRO" w:hAnsi="HG丸ｺﾞｼｯｸM-PRO" w:hint="eastAsia"/>
          <w:sz w:val="24"/>
        </w:rPr>
        <w:t>（</w:t>
      </w:r>
      <w:r w:rsidR="002034E7">
        <w:rPr>
          <w:rFonts w:ascii="HG丸ｺﾞｼｯｸM-PRO" w:eastAsia="HG丸ｺﾞｼｯｸM-PRO" w:hAnsi="HG丸ｺﾞｼｯｸM-PRO" w:hint="eastAsia"/>
          <w:sz w:val="24"/>
        </w:rPr>
        <w:t>11</w:t>
      </w:r>
      <w:r w:rsidR="004A5D0D">
        <w:rPr>
          <w:rFonts w:ascii="HG丸ｺﾞｼｯｸM-PRO" w:eastAsia="HG丸ｺﾞｼｯｸM-PRO" w:hAnsi="HG丸ｺﾞｼｯｸM-PRO" w:hint="eastAsia"/>
          <w:sz w:val="24"/>
        </w:rPr>
        <w:t>）会計年度任用職員においても働きやすい職場を目指す取り組みについて</w:t>
      </w:r>
    </w:p>
    <w:p w:rsidR="006C7659" w:rsidRDefault="00A31902" w:rsidP="00AB0638">
      <w:pPr>
        <w:autoSpaceDE w:val="0"/>
        <w:autoSpaceDN w:val="0"/>
        <w:adjustRightInd w:val="0"/>
        <w:snapToGrid w:val="0"/>
        <w:spacing w:line="360" w:lineRule="auto"/>
        <w:ind w:leftChars="248" w:left="479"/>
        <w:rPr>
          <w:rFonts w:ascii="HG丸ｺﾞｼｯｸM-PRO" w:eastAsia="HG丸ｺﾞｼｯｸM-PRO" w:hAnsi="HG丸ｺﾞｼｯｸM-PRO"/>
          <w:sz w:val="24"/>
        </w:rPr>
      </w:pPr>
      <w:r w:rsidRPr="00E06F32">
        <w:rPr>
          <w:rFonts w:ascii="HG丸ｺﾞｼｯｸM-PRO" w:eastAsia="HG丸ｺﾞｼｯｸM-PRO" w:hAnsi="HG丸ｺﾞｼｯｸM-PRO" w:hint="eastAsia"/>
          <w:sz w:val="24"/>
        </w:rPr>
        <w:t>所属長は職員、非正規職員との業務バランスをよく配分し、お互いが協力し支えあえる職場環境を築くことに努める。また、子の出生を控える会計年度任用職員についても、正規職員と同様に、出産に関する制度の説明を行い、健康や安全に配慮</w:t>
      </w:r>
      <w:r w:rsidR="00200DC7" w:rsidRPr="00E06F32">
        <w:rPr>
          <w:rFonts w:ascii="HG丸ｺﾞｼｯｸM-PRO" w:eastAsia="HG丸ｺﾞｼｯｸM-PRO" w:hAnsi="HG丸ｺﾞｼｯｸM-PRO" w:hint="eastAsia"/>
          <w:sz w:val="24"/>
        </w:rPr>
        <w:t>します</w:t>
      </w:r>
      <w:r w:rsidRPr="00E06F32">
        <w:rPr>
          <w:rFonts w:ascii="HG丸ｺﾞｼｯｸM-PRO" w:eastAsia="HG丸ｺﾞｼｯｸM-PRO" w:hAnsi="HG丸ｺﾞｼｯｸM-PRO" w:hint="eastAsia"/>
          <w:sz w:val="24"/>
        </w:rPr>
        <w:t>。</w:t>
      </w:r>
    </w:p>
    <w:p w:rsidR="00DD4C9D" w:rsidRDefault="006C7659" w:rsidP="006C7659">
      <w:pPr>
        <w:autoSpaceDE w:val="0"/>
        <w:autoSpaceDN w:val="0"/>
        <w:adjustRightInd w:val="0"/>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sz w:val="24"/>
        </w:rPr>
        <w:br w:type="page"/>
      </w:r>
      <w:r w:rsidR="00625E09">
        <w:rPr>
          <w:rFonts w:ascii="HG丸ｺﾞｼｯｸM-PRO" w:eastAsia="HG丸ｺﾞｼｯｸM-PRO" w:hAnsi="HG丸ｺﾞｼｯｸM-PRO" w:hint="eastAsia"/>
          <w:sz w:val="24"/>
        </w:rPr>
        <w:lastRenderedPageBreak/>
        <w:t>２．</w:t>
      </w:r>
      <w:r w:rsidR="00F46523">
        <w:rPr>
          <w:rFonts w:ascii="HG丸ｺﾞｼｯｸM-PRO" w:eastAsia="HG丸ｺﾞｼｯｸM-PRO" w:hAnsi="HG丸ｺﾞｼｯｸM-PRO" w:hint="eastAsia"/>
          <w:sz w:val="24"/>
        </w:rPr>
        <w:t>女性の職業生活における活躍の推進について</w:t>
      </w:r>
    </w:p>
    <w:p w:rsidR="00A31902" w:rsidRPr="00E06F32" w:rsidRDefault="00A31902" w:rsidP="00DD4C9D">
      <w:pPr>
        <w:snapToGrid w:val="0"/>
        <w:spacing w:line="360" w:lineRule="auto"/>
        <w:ind w:left="669" w:hangingChars="300" w:hanging="669"/>
        <w:rPr>
          <w:rFonts w:ascii="HG丸ｺﾞｼｯｸM-PRO" w:eastAsia="HG丸ｺﾞｼｯｸM-PRO" w:hAnsi="HG丸ｺﾞｼｯｸM-PRO"/>
          <w:sz w:val="24"/>
        </w:rPr>
      </w:pPr>
      <w:r w:rsidRPr="00E06F32">
        <w:rPr>
          <w:rFonts w:ascii="HG丸ｺﾞｼｯｸM-PRO" w:eastAsia="HG丸ｺﾞｼｯｸM-PRO" w:hAnsi="HG丸ｺﾞｼｯｸM-PRO" w:hint="eastAsia"/>
          <w:sz w:val="24"/>
        </w:rPr>
        <w:t>（１）職員採用に係る目標</w:t>
      </w:r>
      <w:r w:rsidR="004A5D0D">
        <w:rPr>
          <w:rFonts w:ascii="HG丸ｺﾞｼｯｸM-PRO" w:eastAsia="HG丸ｺﾞｼｯｸM-PRO" w:hAnsi="HG丸ｺﾞｼｯｸM-PRO" w:hint="eastAsia"/>
          <w:sz w:val="24"/>
        </w:rPr>
        <w:t>について</w:t>
      </w:r>
    </w:p>
    <w:p w:rsidR="00F805D9" w:rsidRDefault="00A31902" w:rsidP="00F805D9">
      <w:pPr>
        <w:autoSpaceDE w:val="0"/>
        <w:autoSpaceDN w:val="0"/>
        <w:adjustRightInd w:val="0"/>
        <w:snapToGrid w:val="0"/>
        <w:spacing w:line="360" w:lineRule="auto"/>
        <w:ind w:leftChars="200" w:left="386"/>
        <w:rPr>
          <w:rFonts w:ascii="HG丸ｺﾞｼｯｸM-PRO" w:eastAsia="HG丸ｺﾞｼｯｸM-PRO" w:hAnsi="HG丸ｺﾞｼｯｸM-PRO"/>
          <w:sz w:val="24"/>
        </w:rPr>
      </w:pPr>
      <w:r w:rsidRPr="00E06F32">
        <w:rPr>
          <w:rFonts w:ascii="HG丸ｺﾞｼｯｸM-PRO" w:eastAsia="HG丸ｺﾞｼｯｸM-PRO" w:hAnsi="HG丸ｺﾞｼｯｸM-PRO" w:hint="eastAsia"/>
          <w:sz w:val="24"/>
        </w:rPr>
        <w:t>一般事務職の受検者全体における女性割合</w:t>
      </w:r>
      <w:r w:rsidR="00E06F32" w:rsidRPr="00E06F32">
        <w:rPr>
          <w:rFonts w:ascii="HG丸ｺﾞｼｯｸM-PRO" w:eastAsia="HG丸ｺﾞｼｯｸM-PRO" w:hAnsi="HG丸ｺﾞｼｯｸM-PRO" w:hint="eastAsia"/>
          <w:sz w:val="24"/>
        </w:rPr>
        <w:t>を</w:t>
      </w:r>
      <w:r w:rsidRPr="00E06F32">
        <w:rPr>
          <w:rFonts w:ascii="HG丸ｺﾞｼｯｸM-PRO" w:eastAsia="HG丸ｺﾞｼｯｸM-PRO" w:hAnsi="HG丸ｺﾞｼｯｸM-PRO" w:hint="eastAsia"/>
          <w:sz w:val="24"/>
        </w:rPr>
        <w:t>町ホームページや、</w:t>
      </w:r>
      <w:r w:rsidR="00200DC7" w:rsidRPr="00E06F32">
        <w:rPr>
          <w:rFonts w:ascii="HG丸ｺﾞｼｯｸM-PRO" w:eastAsia="HG丸ｺﾞｼｯｸM-PRO" w:hAnsi="HG丸ｺﾞｼｯｸM-PRO" w:hint="eastAsia"/>
          <w:sz w:val="24"/>
        </w:rPr>
        <w:t>広報</w:t>
      </w:r>
      <w:r w:rsidRPr="00E06F32">
        <w:rPr>
          <w:rFonts w:ascii="HG丸ｺﾞｼｯｸM-PRO" w:eastAsia="HG丸ｺﾞｼｯｸM-PRO" w:hAnsi="HG丸ｺﾞｼｯｸM-PRO" w:hint="eastAsia"/>
          <w:sz w:val="24"/>
        </w:rPr>
        <w:t>などを通じ、女性の受検割合を引き上げ</w:t>
      </w:r>
      <w:r w:rsidR="00200DC7" w:rsidRPr="00E06F32">
        <w:rPr>
          <w:rFonts w:ascii="HG丸ｺﾞｼｯｸM-PRO" w:eastAsia="HG丸ｺﾞｼｯｸM-PRO" w:hAnsi="HG丸ｺﾞｼｯｸM-PRO" w:hint="eastAsia"/>
          <w:sz w:val="24"/>
        </w:rPr>
        <w:t>ます</w:t>
      </w:r>
      <w:r w:rsidRPr="00E06F32">
        <w:rPr>
          <w:rFonts w:ascii="HG丸ｺﾞｼｯｸM-PRO" w:eastAsia="HG丸ｺﾞｼｯｸM-PRO" w:hAnsi="HG丸ｺﾞｼｯｸM-PRO" w:hint="eastAsia"/>
          <w:sz w:val="24"/>
        </w:rPr>
        <w:t>。</w:t>
      </w:r>
    </w:p>
    <w:p w:rsidR="00200DC7" w:rsidRDefault="00200DC7" w:rsidP="00F805D9">
      <w:pPr>
        <w:autoSpaceDE w:val="0"/>
        <w:autoSpaceDN w:val="0"/>
        <w:adjustRightInd w:val="0"/>
        <w:snapToGrid w:val="0"/>
        <w:spacing w:line="360" w:lineRule="auto"/>
        <w:ind w:firstLineChars="200" w:firstLine="446"/>
        <w:rPr>
          <w:rFonts w:ascii="HG丸ｺﾞｼｯｸM-PRO" w:eastAsia="HG丸ｺﾞｼｯｸM-PRO" w:hAnsi="HG丸ｺﾞｼｯｸM-PRO"/>
          <w:sz w:val="24"/>
        </w:rPr>
      </w:pPr>
      <w:r>
        <w:rPr>
          <w:rFonts w:ascii="HG丸ｺﾞｼｯｸM-PRO" w:eastAsia="HG丸ｺﾞｼｯｸM-PRO" w:hAnsi="HG丸ｺﾞｼｯｸM-PRO" w:hint="eastAsia"/>
          <w:sz w:val="24"/>
        </w:rPr>
        <w:t>【数値目標】</w:t>
      </w:r>
    </w:p>
    <w:p w:rsidR="00200DC7" w:rsidRPr="00E06F32" w:rsidRDefault="00200DC7" w:rsidP="00200DC7">
      <w:pPr>
        <w:snapToGrid w:val="0"/>
        <w:spacing w:line="360" w:lineRule="auto"/>
        <w:ind w:left="669" w:hangingChars="300" w:hanging="669"/>
        <w:rPr>
          <w:rFonts w:ascii="HG丸ｺﾞｼｯｸM-PRO" w:eastAsia="HG丸ｺﾞｼｯｸM-PRO" w:hAnsi="HG丸ｺﾞｼｯｸM-PRO"/>
          <w:sz w:val="24"/>
          <w:u w:val="thick"/>
        </w:rPr>
      </w:pPr>
      <w:r>
        <w:rPr>
          <w:rFonts w:ascii="HG丸ｺﾞｼｯｸM-PRO" w:eastAsia="HG丸ｺﾞｼｯｸM-PRO" w:hAnsi="HG丸ｺﾞｼｯｸM-PRO" w:hint="eastAsia"/>
          <w:sz w:val="24"/>
        </w:rPr>
        <w:t xml:space="preserve">　　</w:t>
      </w:r>
      <w:r w:rsidR="00F805D9">
        <w:rPr>
          <w:rFonts w:ascii="HG丸ｺﾞｼｯｸM-PRO" w:eastAsia="HG丸ｺﾞｼｯｸM-PRO" w:hAnsi="HG丸ｺﾞｼｯｸM-PRO" w:hint="eastAsia"/>
          <w:sz w:val="24"/>
        </w:rPr>
        <w:t xml:space="preserve">　　</w:t>
      </w:r>
      <w:r w:rsidRPr="00E06F32">
        <w:rPr>
          <w:rFonts w:ascii="HG丸ｺﾞｼｯｸM-PRO" w:eastAsia="HG丸ｺﾞｼｯｸM-PRO" w:hAnsi="HG丸ｺﾞｼｯｸM-PRO" w:hint="eastAsia"/>
          <w:sz w:val="24"/>
          <w:u w:val="thick"/>
        </w:rPr>
        <w:t xml:space="preserve">採用試験の受験者の女性割合　</w:t>
      </w:r>
      <w:r w:rsidR="004A1BA3">
        <w:rPr>
          <w:rFonts w:ascii="HG丸ｺﾞｼｯｸM-PRO" w:eastAsia="HG丸ｺﾞｼｯｸM-PRO" w:hAnsi="HG丸ｺﾞｼｯｸM-PRO" w:hint="eastAsia"/>
          <w:sz w:val="24"/>
          <w:u w:val="thick"/>
        </w:rPr>
        <w:t>50</w:t>
      </w:r>
      <w:r w:rsidRPr="00E06F32">
        <w:rPr>
          <w:rFonts w:ascii="HG丸ｺﾞｼｯｸM-PRO" w:eastAsia="HG丸ｺﾞｼｯｸM-PRO" w:hAnsi="HG丸ｺﾞｼｯｸM-PRO" w:hint="eastAsia"/>
          <w:sz w:val="24"/>
          <w:u w:val="thick"/>
        </w:rPr>
        <w:t>％　（過去5年平均</w:t>
      </w:r>
      <w:r w:rsidR="004A1BA3">
        <w:rPr>
          <w:rFonts w:ascii="HG丸ｺﾞｼｯｸM-PRO" w:eastAsia="HG丸ｺﾞｼｯｸM-PRO" w:hAnsi="HG丸ｺﾞｼｯｸM-PRO" w:hint="eastAsia"/>
          <w:sz w:val="24"/>
          <w:u w:val="thick"/>
        </w:rPr>
        <w:t>40</w:t>
      </w:r>
      <w:r w:rsidRPr="00E06F32">
        <w:rPr>
          <w:rFonts w:ascii="HG丸ｺﾞｼｯｸM-PRO" w:eastAsia="HG丸ｺﾞｼｯｸM-PRO" w:hAnsi="HG丸ｺﾞｼｯｸM-PRO" w:hint="eastAsia"/>
          <w:sz w:val="24"/>
          <w:u w:val="thick"/>
        </w:rPr>
        <w:t>％）</w:t>
      </w:r>
    </w:p>
    <w:p w:rsidR="00200DC7" w:rsidRPr="00E06F32" w:rsidRDefault="00200DC7" w:rsidP="00200DC7">
      <w:pPr>
        <w:snapToGrid w:val="0"/>
        <w:spacing w:line="360" w:lineRule="auto"/>
        <w:ind w:left="669" w:hangingChars="300" w:hanging="669"/>
        <w:rPr>
          <w:rFonts w:ascii="HG丸ｺﾞｼｯｸM-PRO" w:eastAsia="HG丸ｺﾞｼｯｸM-PRO" w:hAnsi="HG丸ｺﾞｼｯｸM-PRO"/>
          <w:sz w:val="24"/>
        </w:rPr>
      </w:pPr>
    </w:p>
    <w:p w:rsidR="00A31902" w:rsidRPr="00E06F32" w:rsidRDefault="00A31902" w:rsidP="00200DC7">
      <w:pPr>
        <w:snapToGrid w:val="0"/>
        <w:spacing w:line="360" w:lineRule="auto"/>
        <w:ind w:left="669" w:hangingChars="300" w:hanging="669"/>
        <w:rPr>
          <w:rFonts w:ascii="HG丸ｺﾞｼｯｸM-PRO" w:eastAsia="HG丸ｺﾞｼｯｸM-PRO" w:hAnsi="HG丸ｺﾞｼｯｸM-PRO"/>
          <w:sz w:val="24"/>
        </w:rPr>
      </w:pPr>
      <w:r w:rsidRPr="00E06F32">
        <w:rPr>
          <w:rFonts w:ascii="HG丸ｺﾞｼｯｸM-PRO" w:eastAsia="HG丸ｺﾞｼｯｸM-PRO" w:hAnsi="HG丸ｺﾞｼｯｸM-PRO" w:hint="eastAsia"/>
          <w:sz w:val="24"/>
        </w:rPr>
        <w:t>（２）女性職員の登用に係る目標</w:t>
      </w:r>
      <w:r w:rsidR="004A5D0D">
        <w:rPr>
          <w:rFonts w:ascii="HG丸ｺﾞｼｯｸM-PRO" w:eastAsia="HG丸ｺﾞｼｯｸM-PRO" w:hAnsi="HG丸ｺﾞｼｯｸM-PRO" w:hint="eastAsia"/>
          <w:sz w:val="24"/>
        </w:rPr>
        <w:t>について</w:t>
      </w:r>
    </w:p>
    <w:p w:rsidR="00F805D9" w:rsidRDefault="00A31902" w:rsidP="00F805D9">
      <w:pPr>
        <w:autoSpaceDE w:val="0"/>
        <w:autoSpaceDN w:val="0"/>
        <w:adjustRightInd w:val="0"/>
        <w:snapToGrid w:val="0"/>
        <w:spacing w:line="360" w:lineRule="auto"/>
        <w:ind w:leftChars="200" w:left="386"/>
        <w:rPr>
          <w:rFonts w:ascii="HG丸ｺﾞｼｯｸM-PRO" w:eastAsia="HG丸ｺﾞｼｯｸM-PRO" w:hAnsi="HG丸ｺﾞｼｯｸM-PRO"/>
          <w:sz w:val="24"/>
        </w:rPr>
      </w:pPr>
      <w:r w:rsidRPr="00E06F32">
        <w:rPr>
          <w:rFonts w:ascii="HG丸ｺﾞｼｯｸM-PRO" w:eastAsia="HG丸ｺﾞｼｯｸM-PRO" w:hAnsi="HG丸ｺﾞｼｯｸM-PRO" w:hint="eastAsia"/>
          <w:sz w:val="24"/>
        </w:rPr>
        <w:t>一般事務職における班長以上</w:t>
      </w:r>
      <w:r w:rsidR="00E06F32" w:rsidRPr="00E06F32">
        <w:rPr>
          <w:rFonts w:ascii="HG丸ｺﾞｼｯｸM-PRO" w:eastAsia="HG丸ｺﾞｼｯｸM-PRO" w:hAnsi="HG丸ｺﾞｼｯｸM-PRO" w:hint="eastAsia"/>
          <w:sz w:val="24"/>
        </w:rPr>
        <w:t>及び管理職の</w:t>
      </w:r>
      <w:r w:rsidR="00E06F32">
        <w:rPr>
          <w:rFonts w:ascii="HG丸ｺﾞｼｯｸM-PRO" w:eastAsia="HG丸ｺﾞｼｯｸM-PRO" w:hAnsi="HG丸ｺﾞｼｯｸM-PRO" w:hint="eastAsia"/>
          <w:sz w:val="24"/>
        </w:rPr>
        <w:t>女性割合引き上げます</w:t>
      </w:r>
      <w:r w:rsidRPr="00E06F32">
        <w:rPr>
          <w:rFonts w:ascii="HG丸ｺﾞｼｯｸM-PRO" w:eastAsia="HG丸ｺﾞｼｯｸM-PRO" w:hAnsi="HG丸ｺﾞｼｯｸM-PRO" w:hint="eastAsia"/>
          <w:sz w:val="24"/>
        </w:rPr>
        <w:t>。キャリアデザインをはじめとする人材育成・自律支援に関する研修を実施するとともに、人材育成型の人事評価制度を活用しながら</w:t>
      </w:r>
      <w:r w:rsidR="00E06F32">
        <w:rPr>
          <w:rFonts w:ascii="HG丸ｺﾞｼｯｸM-PRO" w:eastAsia="HG丸ｺﾞｼｯｸM-PRO" w:hAnsi="HG丸ｺﾞｼｯｸM-PRO" w:hint="eastAsia"/>
          <w:sz w:val="24"/>
        </w:rPr>
        <w:t>進めます。</w:t>
      </w:r>
    </w:p>
    <w:p w:rsidR="00E06F32" w:rsidRDefault="00E06F32" w:rsidP="00F805D9">
      <w:pPr>
        <w:autoSpaceDE w:val="0"/>
        <w:autoSpaceDN w:val="0"/>
        <w:adjustRightInd w:val="0"/>
        <w:snapToGrid w:val="0"/>
        <w:spacing w:line="360" w:lineRule="auto"/>
        <w:ind w:firstLineChars="200" w:firstLine="446"/>
        <w:rPr>
          <w:rFonts w:ascii="HG丸ｺﾞｼｯｸM-PRO" w:eastAsia="HG丸ｺﾞｼｯｸM-PRO" w:hAnsi="HG丸ｺﾞｼｯｸM-PRO"/>
          <w:sz w:val="24"/>
        </w:rPr>
      </w:pPr>
      <w:r>
        <w:rPr>
          <w:rFonts w:ascii="HG丸ｺﾞｼｯｸM-PRO" w:eastAsia="HG丸ｺﾞｼｯｸM-PRO" w:hAnsi="HG丸ｺﾞｼｯｸM-PRO" w:hint="eastAsia"/>
          <w:sz w:val="24"/>
        </w:rPr>
        <w:t>【数値目標】</w:t>
      </w:r>
    </w:p>
    <w:p w:rsidR="00E06F32" w:rsidRPr="004A1BA3" w:rsidRDefault="00E06F32" w:rsidP="00E06F32">
      <w:pPr>
        <w:snapToGrid w:val="0"/>
        <w:spacing w:line="360" w:lineRule="auto"/>
        <w:ind w:left="669" w:hangingChars="300" w:hanging="669"/>
        <w:rPr>
          <w:rFonts w:ascii="HG丸ｺﾞｼｯｸM-PRO" w:eastAsia="HG丸ｺﾞｼｯｸM-PRO" w:hAnsi="HG丸ｺﾞｼｯｸM-PRO"/>
          <w:sz w:val="24"/>
          <w:u w:val="thick"/>
        </w:rPr>
      </w:pPr>
      <w:r>
        <w:rPr>
          <w:rFonts w:ascii="HG丸ｺﾞｼｯｸM-PRO" w:eastAsia="HG丸ｺﾞｼｯｸM-PRO" w:hAnsi="HG丸ｺﾞｼｯｸM-PRO" w:hint="eastAsia"/>
          <w:sz w:val="24"/>
        </w:rPr>
        <w:t xml:space="preserve">　　</w:t>
      </w:r>
      <w:r w:rsidR="00F805D9">
        <w:rPr>
          <w:rFonts w:ascii="HG丸ｺﾞｼｯｸM-PRO" w:eastAsia="HG丸ｺﾞｼｯｸM-PRO" w:hAnsi="HG丸ｺﾞｼｯｸM-PRO" w:hint="eastAsia"/>
          <w:sz w:val="24"/>
        </w:rPr>
        <w:t xml:space="preserve">　　</w:t>
      </w:r>
      <w:r w:rsidR="00BD0D85" w:rsidRPr="004A1BA3">
        <w:rPr>
          <w:rFonts w:ascii="HG丸ｺﾞｼｯｸM-PRO" w:eastAsia="HG丸ｺﾞｼｯｸM-PRO" w:hAnsi="HG丸ｺﾞｼｯｸM-PRO" w:hint="eastAsia"/>
          <w:sz w:val="24"/>
          <w:u w:val="thick"/>
        </w:rPr>
        <w:t>班長</w:t>
      </w:r>
      <w:r w:rsidR="005E72F7" w:rsidRPr="004A1BA3">
        <w:rPr>
          <w:rFonts w:ascii="HG丸ｺﾞｼｯｸM-PRO" w:eastAsia="HG丸ｺﾞｼｯｸM-PRO" w:hAnsi="HG丸ｺﾞｼｯｸM-PRO" w:hint="eastAsia"/>
          <w:sz w:val="24"/>
          <w:u w:val="thick"/>
        </w:rPr>
        <w:t>級の</w:t>
      </w:r>
      <w:r w:rsidR="00BD0D85" w:rsidRPr="004A1BA3">
        <w:rPr>
          <w:rFonts w:ascii="HG丸ｺﾞｼｯｸM-PRO" w:eastAsia="HG丸ｺﾞｼｯｸM-PRO" w:hAnsi="HG丸ｺﾞｼｯｸM-PRO" w:hint="eastAsia"/>
          <w:sz w:val="24"/>
          <w:u w:val="thick"/>
        </w:rPr>
        <w:t>女性割合</w:t>
      </w:r>
      <w:r w:rsidR="005E72F7" w:rsidRPr="004A1BA3">
        <w:rPr>
          <w:rFonts w:ascii="HG丸ｺﾞｼｯｸM-PRO" w:eastAsia="HG丸ｺﾞｼｯｸM-PRO" w:hAnsi="HG丸ｺﾞｼｯｸM-PRO" w:hint="eastAsia"/>
          <w:sz w:val="24"/>
          <w:u w:val="thick"/>
        </w:rPr>
        <w:t xml:space="preserve">　</w:t>
      </w:r>
      <w:r w:rsidR="004A1BA3" w:rsidRPr="004A1BA3">
        <w:rPr>
          <w:rFonts w:ascii="HG丸ｺﾞｼｯｸM-PRO" w:eastAsia="HG丸ｺﾞｼｯｸM-PRO" w:hAnsi="HG丸ｺﾞｼｯｸM-PRO" w:hint="eastAsia"/>
          <w:sz w:val="24"/>
          <w:u w:val="thick"/>
        </w:rPr>
        <w:t>30</w:t>
      </w:r>
      <w:r w:rsidR="005E72F7" w:rsidRPr="004A1BA3">
        <w:rPr>
          <w:rFonts w:ascii="HG丸ｺﾞｼｯｸM-PRO" w:eastAsia="HG丸ｺﾞｼｯｸM-PRO" w:hAnsi="HG丸ｺﾞｼｯｸM-PRO" w:hint="eastAsia"/>
          <w:sz w:val="24"/>
          <w:u w:val="thick"/>
        </w:rPr>
        <w:t xml:space="preserve">％　令和６年度　</w:t>
      </w:r>
      <w:r w:rsidR="004A1BA3" w:rsidRPr="004A1BA3">
        <w:rPr>
          <w:rFonts w:ascii="HG丸ｺﾞｼｯｸM-PRO" w:eastAsia="HG丸ｺﾞｼｯｸM-PRO" w:hAnsi="HG丸ｺﾞｼｯｸM-PRO" w:hint="eastAsia"/>
          <w:sz w:val="24"/>
          <w:u w:val="thick"/>
        </w:rPr>
        <w:t>24.0</w:t>
      </w:r>
      <w:r w:rsidR="005E72F7" w:rsidRPr="004A1BA3">
        <w:rPr>
          <w:rFonts w:ascii="HG丸ｺﾞｼｯｸM-PRO" w:eastAsia="HG丸ｺﾞｼｯｸM-PRO" w:hAnsi="HG丸ｺﾞｼｯｸM-PRO" w:hint="eastAsia"/>
          <w:sz w:val="24"/>
          <w:u w:val="thick"/>
        </w:rPr>
        <w:t>％</w:t>
      </w:r>
    </w:p>
    <w:p w:rsidR="00E06F32" w:rsidRPr="004A1BA3" w:rsidRDefault="005E72F7" w:rsidP="00E06F32">
      <w:pPr>
        <w:autoSpaceDE w:val="0"/>
        <w:autoSpaceDN w:val="0"/>
        <w:adjustRightInd w:val="0"/>
        <w:snapToGrid w:val="0"/>
        <w:spacing w:line="360" w:lineRule="auto"/>
        <w:rPr>
          <w:rFonts w:ascii="HG丸ｺﾞｼｯｸM-PRO" w:eastAsia="HG丸ｺﾞｼｯｸM-PRO" w:hAnsi="HG丸ｺﾞｼｯｸM-PRO"/>
          <w:sz w:val="24"/>
          <w:u w:val="thick"/>
        </w:rPr>
      </w:pPr>
      <w:r>
        <w:rPr>
          <w:rFonts w:ascii="HG丸ｺﾞｼｯｸM-PRO" w:eastAsia="HG丸ｺﾞｼｯｸM-PRO" w:hAnsi="HG丸ｺﾞｼｯｸM-PRO" w:hint="eastAsia"/>
          <w:sz w:val="24"/>
        </w:rPr>
        <w:t xml:space="preserve">　　</w:t>
      </w:r>
      <w:r w:rsidR="00F805D9">
        <w:rPr>
          <w:rFonts w:ascii="HG丸ｺﾞｼｯｸM-PRO" w:eastAsia="HG丸ｺﾞｼｯｸM-PRO" w:hAnsi="HG丸ｺﾞｼｯｸM-PRO" w:hint="eastAsia"/>
          <w:sz w:val="24"/>
        </w:rPr>
        <w:t xml:space="preserve">　　</w:t>
      </w:r>
      <w:r w:rsidRPr="004A1BA3">
        <w:rPr>
          <w:rFonts w:ascii="HG丸ｺﾞｼｯｸM-PRO" w:eastAsia="HG丸ｺﾞｼｯｸM-PRO" w:hAnsi="HG丸ｺﾞｼｯｸM-PRO" w:hint="eastAsia"/>
          <w:sz w:val="24"/>
          <w:u w:val="thick"/>
        </w:rPr>
        <w:t xml:space="preserve">管理職の女性割合　</w:t>
      </w:r>
      <w:r w:rsidR="004A1BA3" w:rsidRPr="004A1BA3">
        <w:rPr>
          <w:rFonts w:ascii="HG丸ｺﾞｼｯｸM-PRO" w:eastAsia="HG丸ｺﾞｼｯｸM-PRO" w:hAnsi="HG丸ｺﾞｼｯｸM-PRO" w:hint="eastAsia"/>
          <w:sz w:val="24"/>
          <w:u w:val="thick"/>
        </w:rPr>
        <w:t>30</w:t>
      </w:r>
      <w:r w:rsidRPr="004A1BA3">
        <w:rPr>
          <w:rFonts w:ascii="HG丸ｺﾞｼｯｸM-PRO" w:eastAsia="HG丸ｺﾞｼｯｸM-PRO" w:hAnsi="HG丸ｺﾞｼｯｸM-PRO" w:hint="eastAsia"/>
          <w:sz w:val="24"/>
          <w:u w:val="thick"/>
        </w:rPr>
        <w:t xml:space="preserve">％　令和６年度　</w:t>
      </w:r>
      <w:r w:rsidR="004A1BA3" w:rsidRPr="004A1BA3">
        <w:rPr>
          <w:rFonts w:ascii="HG丸ｺﾞｼｯｸM-PRO" w:eastAsia="HG丸ｺﾞｼｯｸM-PRO" w:hAnsi="HG丸ｺﾞｼｯｸM-PRO" w:hint="eastAsia"/>
          <w:sz w:val="24"/>
          <w:u w:val="thick"/>
        </w:rPr>
        <w:t>20.0</w:t>
      </w:r>
      <w:r w:rsidRPr="004A1BA3">
        <w:rPr>
          <w:rFonts w:ascii="HG丸ｺﾞｼｯｸM-PRO" w:eastAsia="HG丸ｺﾞｼｯｸM-PRO" w:hAnsi="HG丸ｺﾞｼｯｸM-PRO" w:hint="eastAsia"/>
          <w:sz w:val="24"/>
          <w:u w:val="thick"/>
        </w:rPr>
        <w:t>％</w:t>
      </w:r>
    </w:p>
    <w:p w:rsidR="004A1BA3" w:rsidRDefault="004A1BA3" w:rsidP="00E06F32">
      <w:pPr>
        <w:autoSpaceDE w:val="0"/>
        <w:autoSpaceDN w:val="0"/>
        <w:adjustRightInd w:val="0"/>
        <w:snapToGrid w:val="0"/>
        <w:spacing w:line="360" w:lineRule="auto"/>
        <w:rPr>
          <w:rFonts w:ascii="HG丸ｺﾞｼｯｸM-PRO" w:eastAsia="HG丸ｺﾞｼｯｸM-PRO" w:hAnsi="HG丸ｺﾞｼｯｸM-PRO"/>
          <w:sz w:val="24"/>
        </w:rPr>
      </w:pPr>
    </w:p>
    <w:p w:rsidR="004A5D0D" w:rsidRDefault="004A5D0D" w:rsidP="00E06F32">
      <w:pPr>
        <w:autoSpaceDE w:val="0"/>
        <w:autoSpaceDN w:val="0"/>
        <w:adjustRightInd w:val="0"/>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（３）女性職員のキャリヤ形成に向けた取り組みについて</w:t>
      </w:r>
    </w:p>
    <w:p w:rsidR="004A5D0D" w:rsidRDefault="004A5D0D" w:rsidP="00AB0638">
      <w:pPr>
        <w:autoSpaceDE w:val="0"/>
        <w:autoSpaceDN w:val="0"/>
        <w:adjustRightInd w:val="0"/>
        <w:snapToGrid w:val="0"/>
        <w:spacing w:line="360" w:lineRule="auto"/>
        <w:ind w:left="446" w:hangingChars="200" w:hanging="446"/>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B0638">
        <w:rPr>
          <w:rFonts w:ascii="HG丸ｺﾞｼｯｸM-PRO" w:eastAsia="HG丸ｺﾞｼｯｸM-PRO" w:hAnsi="HG丸ｺﾞｼｯｸM-PRO" w:hint="eastAsia"/>
          <w:sz w:val="24"/>
        </w:rPr>
        <w:t>女性職員がほとんど配置されていない職務やポストにも適性を</w:t>
      </w:r>
      <w:r w:rsidR="000F3037">
        <w:rPr>
          <w:rFonts w:ascii="HG丸ｺﾞｼｯｸM-PRO" w:eastAsia="HG丸ｺﾞｼｯｸM-PRO" w:hAnsi="HG丸ｺﾞｼｯｸM-PRO" w:hint="eastAsia"/>
          <w:sz w:val="24"/>
        </w:rPr>
        <w:t>見極めながら</w:t>
      </w:r>
      <w:r w:rsidR="00AB0638">
        <w:rPr>
          <w:rFonts w:ascii="HG丸ｺﾞｼｯｸM-PRO" w:eastAsia="HG丸ｺﾞｼｯｸM-PRO" w:hAnsi="HG丸ｺﾞｼｯｸM-PRO" w:hint="eastAsia"/>
          <w:sz w:val="24"/>
        </w:rPr>
        <w:t>性別にとらわれない能力主義による適材適所の人材配置を行います。</w:t>
      </w:r>
      <w:r>
        <w:rPr>
          <w:rFonts w:ascii="HG丸ｺﾞｼｯｸM-PRO" w:eastAsia="HG丸ｺﾞｼｯｸM-PRO" w:hAnsi="HG丸ｺﾞｼｯｸM-PRO" w:hint="eastAsia"/>
          <w:sz w:val="24"/>
        </w:rPr>
        <w:t xml:space="preserve">　</w:t>
      </w:r>
    </w:p>
    <w:p w:rsidR="002034E7" w:rsidRDefault="002034E7" w:rsidP="00AB0638">
      <w:pPr>
        <w:autoSpaceDE w:val="0"/>
        <w:autoSpaceDN w:val="0"/>
        <w:adjustRightInd w:val="0"/>
        <w:snapToGrid w:val="0"/>
        <w:spacing w:line="360" w:lineRule="auto"/>
        <w:ind w:left="446" w:hangingChars="200" w:hanging="446"/>
        <w:rPr>
          <w:rFonts w:ascii="HG丸ｺﾞｼｯｸM-PRO" w:eastAsia="HG丸ｺﾞｼｯｸM-PRO" w:hAnsi="HG丸ｺﾞｼｯｸM-PRO"/>
          <w:sz w:val="24"/>
        </w:rPr>
      </w:pPr>
    </w:p>
    <w:p w:rsidR="002034E7" w:rsidRPr="005C53C2" w:rsidRDefault="002034E7" w:rsidP="002034E7">
      <w:pPr>
        <w:snapToGrid w:val="0"/>
        <w:spacing w:line="360" w:lineRule="auto"/>
        <w:rPr>
          <w:rFonts w:ascii="HG丸ｺﾞｼｯｸM-PRO" w:eastAsia="HG丸ｺﾞｼｯｸM-PRO" w:hAnsi="HG丸ｺﾞｼｯｸM-PRO"/>
          <w:sz w:val="24"/>
        </w:rPr>
      </w:pPr>
      <w:r w:rsidRPr="005C53C2">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4</w:t>
      </w:r>
      <w:r w:rsidRPr="005C53C2">
        <w:rPr>
          <w:rFonts w:ascii="HG丸ｺﾞｼｯｸM-PRO" w:eastAsia="HG丸ｺﾞｼｯｸM-PRO" w:hAnsi="HG丸ｺﾞｼｯｸM-PRO" w:hint="eastAsia"/>
          <w:sz w:val="24"/>
        </w:rPr>
        <w:t>）固定的な性別役割分担意識等の是正のための取組について</w:t>
      </w:r>
    </w:p>
    <w:p w:rsidR="002034E7" w:rsidRPr="005C53C2" w:rsidRDefault="002034E7" w:rsidP="002034E7">
      <w:pPr>
        <w:snapToGrid w:val="0"/>
        <w:spacing w:line="360" w:lineRule="auto"/>
        <w:ind w:leftChars="200" w:left="386"/>
        <w:rPr>
          <w:rFonts w:ascii="HG丸ｺﾞｼｯｸM-PRO" w:eastAsia="HG丸ｺﾞｼｯｸM-PRO" w:hAnsi="HG丸ｺﾞｼｯｸM-PRO"/>
          <w:sz w:val="24"/>
        </w:rPr>
      </w:pPr>
      <w:r w:rsidRPr="005C53C2">
        <w:rPr>
          <w:rFonts w:ascii="HG丸ｺﾞｼｯｸM-PRO" w:eastAsia="HG丸ｺﾞｼｯｸM-PRO" w:hAnsi="HG丸ｺﾞｼｯｸM-PRO"/>
          <w:sz w:val="24"/>
        </w:rPr>
        <w:t>男性職員、女性職員共にお互いの能力が発揮できるよう、固定的な役割分担</w:t>
      </w:r>
      <w:r w:rsidRPr="005C53C2">
        <w:rPr>
          <w:rFonts w:ascii="HG丸ｺﾞｼｯｸM-PRO" w:eastAsia="HG丸ｺﾞｼｯｸM-PRO" w:hAnsi="HG丸ｺﾞｼｯｸM-PRO" w:hint="eastAsia"/>
          <w:sz w:val="24"/>
        </w:rPr>
        <w:t>意識の解消に</w:t>
      </w:r>
      <w:bookmarkStart w:id="0" w:name="_GoBack"/>
      <w:bookmarkEnd w:id="0"/>
      <w:r w:rsidRPr="005C53C2">
        <w:rPr>
          <w:rFonts w:ascii="HG丸ｺﾞｼｯｸM-PRO" w:eastAsia="HG丸ｺﾞｼｯｸM-PRO" w:hAnsi="HG丸ｺﾞｼｯｸM-PRO" w:hint="eastAsia"/>
          <w:sz w:val="24"/>
        </w:rPr>
        <w:t>努めます。</w:t>
      </w:r>
    </w:p>
    <w:p w:rsidR="002034E7" w:rsidRPr="002034E7" w:rsidRDefault="002034E7" w:rsidP="00AB0638">
      <w:pPr>
        <w:autoSpaceDE w:val="0"/>
        <w:autoSpaceDN w:val="0"/>
        <w:adjustRightInd w:val="0"/>
        <w:snapToGrid w:val="0"/>
        <w:spacing w:line="360" w:lineRule="auto"/>
        <w:ind w:left="446" w:hangingChars="200" w:hanging="446"/>
        <w:rPr>
          <w:rFonts w:ascii="HG丸ｺﾞｼｯｸM-PRO" w:eastAsia="HG丸ｺﾞｼｯｸM-PRO" w:hAnsi="HG丸ｺﾞｼｯｸM-PRO" w:hint="eastAsia"/>
          <w:sz w:val="24"/>
        </w:rPr>
      </w:pPr>
    </w:p>
    <w:sectPr w:rsidR="002034E7" w:rsidRPr="002034E7" w:rsidSect="000C5703">
      <w:footerReference w:type="default" r:id="rId7"/>
      <w:footerReference w:type="first" r:id="rId8"/>
      <w:pgSz w:w="11906" w:h="16838" w:code="9"/>
      <w:pgMar w:top="1418" w:right="1134" w:bottom="1418" w:left="1418" w:header="851" w:footer="408" w:gutter="0"/>
      <w:pgNumType w:start="0"/>
      <w:cols w:space="425"/>
      <w:titlePg/>
      <w:docGrid w:type="linesAndChars" w:linePitch="40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D6" w:rsidRDefault="00CF4AD6" w:rsidP="00C75AE4">
      <w:r>
        <w:separator/>
      </w:r>
    </w:p>
  </w:endnote>
  <w:endnote w:type="continuationSeparator" w:id="0">
    <w:p w:rsidR="00CF4AD6" w:rsidRDefault="00CF4AD6" w:rsidP="00C7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03" w:rsidRPr="00BF6AA2" w:rsidRDefault="000C5703">
    <w:pPr>
      <w:pStyle w:val="a3"/>
      <w:jc w:val="center"/>
      <w:rPr>
        <w:rFonts w:ascii="HG丸ｺﾞｼｯｸM-PRO" w:eastAsia="HG丸ｺﾞｼｯｸM-PRO" w:hAnsi="HG丸ｺﾞｼｯｸM-PRO"/>
        <w:szCs w:val="21"/>
      </w:rPr>
    </w:pPr>
    <w:r w:rsidRPr="00BF6AA2">
      <w:rPr>
        <w:rFonts w:ascii="HG丸ｺﾞｼｯｸM-PRO" w:eastAsia="HG丸ｺﾞｼｯｸM-PRO" w:hAnsi="HG丸ｺﾞｼｯｸM-PRO"/>
        <w:szCs w:val="21"/>
      </w:rPr>
      <w:fldChar w:fldCharType="begin"/>
    </w:r>
    <w:r w:rsidRPr="00BF6AA2">
      <w:rPr>
        <w:rFonts w:ascii="HG丸ｺﾞｼｯｸM-PRO" w:eastAsia="HG丸ｺﾞｼｯｸM-PRO" w:hAnsi="HG丸ｺﾞｼｯｸM-PRO"/>
        <w:szCs w:val="21"/>
      </w:rPr>
      <w:instrText>PAGE   \* MERGEFORMAT</w:instrText>
    </w:r>
    <w:r w:rsidRPr="00BF6AA2">
      <w:rPr>
        <w:rFonts w:ascii="HG丸ｺﾞｼｯｸM-PRO" w:eastAsia="HG丸ｺﾞｼｯｸM-PRO" w:hAnsi="HG丸ｺﾞｼｯｸM-PRO"/>
        <w:szCs w:val="21"/>
      </w:rPr>
      <w:fldChar w:fldCharType="separate"/>
    </w:r>
    <w:r w:rsidR="002034E7" w:rsidRPr="002034E7">
      <w:rPr>
        <w:rFonts w:ascii="HG丸ｺﾞｼｯｸM-PRO" w:eastAsia="HG丸ｺﾞｼｯｸM-PRO" w:hAnsi="HG丸ｺﾞｼｯｸM-PRO"/>
        <w:noProof/>
        <w:szCs w:val="21"/>
        <w:lang w:val="ja-JP"/>
      </w:rPr>
      <w:t>5</w:t>
    </w:r>
    <w:r w:rsidRPr="00BF6AA2">
      <w:rPr>
        <w:rFonts w:ascii="HG丸ｺﾞｼｯｸM-PRO" w:eastAsia="HG丸ｺﾞｼｯｸM-PRO" w:hAnsi="HG丸ｺﾞｼｯｸM-PRO"/>
        <w:szCs w:val="21"/>
      </w:rPr>
      <w:fldChar w:fldCharType="end"/>
    </w:r>
  </w:p>
  <w:p w:rsidR="00F34329" w:rsidRDefault="00F3432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329" w:rsidRDefault="00F34329">
    <w:pPr>
      <w:pStyle w:val="a3"/>
      <w:jc w:val="center"/>
    </w:pPr>
  </w:p>
  <w:p w:rsidR="00F34329" w:rsidRDefault="00F343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D6" w:rsidRDefault="00CF4AD6" w:rsidP="00C75AE4">
      <w:r>
        <w:separator/>
      </w:r>
    </w:p>
  </w:footnote>
  <w:footnote w:type="continuationSeparator" w:id="0">
    <w:p w:rsidR="00CF4AD6" w:rsidRDefault="00CF4AD6" w:rsidP="00C7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E4"/>
    <w:rsid w:val="00006024"/>
    <w:rsid w:val="0002509B"/>
    <w:rsid w:val="000342AC"/>
    <w:rsid w:val="00037BA0"/>
    <w:rsid w:val="00042E06"/>
    <w:rsid w:val="0004689B"/>
    <w:rsid w:val="00047EFF"/>
    <w:rsid w:val="000955BA"/>
    <w:rsid w:val="000C5703"/>
    <w:rsid w:val="000E07E1"/>
    <w:rsid w:val="000E108D"/>
    <w:rsid w:val="000F3037"/>
    <w:rsid w:val="0010034C"/>
    <w:rsid w:val="00104540"/>
    <w:rsid w:val="00130FB8"/>
    <w:rsid w:val="00142BA5"/>
    <w:rsid w:val="001562C8"/>
    <w:rsid w:val="001702CC"/>
    <w:rsid w:val="0018600B"/>
    <w:rsid w:val="001A0669"/>
    <w:rsid w:val="001B4B4C"/>
    <w:rsid w:val="001C2BE7"/>
    <w:rsid w:val="001C721D"/>
    <w:rsid w:val="001D6109"/>
    <w:rsid w:val="00200DC7"/>
    <w:rsid w:val="002034E7"/>
    <w:rsid w:val="00232FC3"/>
    <w:rsid w:val="002675CF"/>
    <w:rsid w:val="002A1B36"/>
    <w:rsid w:val="002A32E2"/>
    <w:rsid w:val="002C189E"/>
    <w:rsid w:val="002E6EBB"/>
    <w:rsid w:val="003145C2"/>
    <w:rsid w:val="00354200"/>
    <w:rsid w:val="00363B51"/>
    <w:rsid w:val="0036633F"/>
    <w:rsid w:val="00373CFB"/>
    <w:rsid w:val="00393E01"/>
    <w:rsid w:val="00394B21"/>
    <w:rsid w:val="003B30FE"/>
    <w:rsid w:val="003B7E96"/>
    <w:rsid w:val="00416569"/>
    <w:rsid w:val="00437E45"/>
    <w:rsid w:val="0045763D"/>
    <w:rsid w:val="004579B8"/>
    <w:rsid w:val="00467622"/>
    <w:rsid w:val="00472204"/>
    <w:rsid w:val="0049414F"/>
    <w:rsid w:val="004A084A"/>
    <w:rsid w:val="004A1BA3"/>
    <w:rsid w:val="004A515D"/>
    <w:rsid w:val="004A5D0D"/>
    <w:rsid w:val="004B3B38"/>
    <w:rsid w:val="004F65D9"/>
    <w:rsid w:val="004F75C1"/>
    <w:rsid w:val="005253D9"/>
    <w:rsid w:val="00536693"/>
    <w:rsid w:val="0054178F"/>
    <w:rsid w:val="00564839"/>
    <w:rsid w:val="0057136C"/>
    <w:rsid w:val="00572FD0"/>
    <w:rsid w:val="00583694"/>
    <w:rsid w:val="00592E3B"/>
    <w:rsid w:val="005B3284"/>
    <w:rsid w:val="005B4C5C"/>
    <w:rsid w:val="005D56E1"/>
    <w:rsid w:val="005E72F7"/>
    <w:rsid w:val="005F093C"/>
    <w:rsid w:val="00606533"/>
    <w:rsid w:val="00615857"/>
    <w:rsid w:val="00625E09"/>
    <w:rsid w:val="006275A9"/>
    <w:rsid w:val="00631B08"/>
    <w:rsid w:val="00642EDE"/>
    <w:rsid w:val="006520CA"/>
    <w:rsid w:val="00663187"/>
    <w:rsid w:val="00667149"/>
    <w:rsid w:val="00691B5B"/>
    <w:rsid w:val="006C37F7"/>
    <w:rsid w:val="006C50D8"/>
    <w:rsid w:val="006C7659"/>
    <w:rsid w:val="006C78E5"/>
    <w:rsid w:val="006D6624"/>
    <w:rsid w:val="006E26A6"/>
    <w:rsid w:val="006F7C78"/>
    <w:rsid w:val="00707358"/>
    <w:rsid w:val="007407E6"/>
    <w:rsid w:val="00742AC9"/>
    <w:rsid w:val="00745DF9"/>
    <w:rsid w:val="00784FBD"/>
    <w:rsid w:val="007B12C3"/>
    <w:rsid w:val="007C40A9"/>
    <w:rsid w:val="007D432B"/>
    <w:rsid w:val="007D637C"/>
    <w:rsid w:val="007F182D"/>
    <w:rsid w:val="007F5BE6"/>
    <w:rsid w:val="00827582"/>
    <w:rsid w:val="008557B5"/>
    <w:rsid w:val="008659B3"/>
    <w:rsid w:val="008733A9"/>
    <w:rsid w:val="008965D5"/>
    <w:rsid w:val="008A0227"/>
    <w:rsid w:val="008A66F3"/>
    <w:rsid w:val="008D262C"/>
    <w:rsid w:val="008D6302"/>
    <w:rsid w:val="008E107D"/>
    <w:rsid w:val="0092155C"/>
    <w:rsid w:val="009273D1"/>
    <w:rsid w:val="00932FE1"/>
    <w:rsid w:val="00954BD4"/>
    <w:rsid w:val="009646FF"/>
    <w:rsid w:val="009A673B"/>
    <w:rsid w:val="009B10FF"/>
    <w:rsid w:val="009D030F"/>
    <w:rsid w:val="009D687E"/>
    <w:rsid w:val="009E4C9C"/>
    <w:rsid w:val="00A0308B"/>
    <w:rsid w:val="00A2306B"/>
    <w:rsid w:val="00A27C15"/>
    <w:rsid w:val="00A3068D"/>
    <w:rsid w:val="00A31902"/>
    <w:rsid w:val="00A5155F"/>
    <w:rsid w:val="00A72733"/>
    <w:rsid w:val="00AB0638"/>
    <w:rsid w:val="00AD1DB2"/>
    <w:rsid w:val="00AE5B0A"/>
    <w:rsid w:val="00AF479A"/>
    <w:rsid w:val="00B04FA2"/>
    <w:rsid w:val="00B06B97"/>
    <w:rsid w:val="00B07819"/>
    <w:rsid w:val="00B11841"/>
    <w:rsid w:val="00B23407"/>
    <w:rsid w:val="00B52A58"/>
    <w:rsid w:val="00B54DA2"/>
    <w:rsid w:val="00B9038C"/>
    <w:rsid w:val="00B9269C"/>
    <w:rsid w:val="00B97275"/>
    <w:rsid w:val="00BA6FD5"/>
    <w:rsid w:val="00BC043C"/>
    <w:rsid w:val="00BD0D85"/>
    <w:rsid w:val="00BF2675"/>
    <w:rsid w:val="00BF6AA2"/>
    <w:rsid w:val="00C404A9"/>
    <w:rsid w:val="00C75AE4"/>
    <w:rsid w:val="00C772C6"/>
    <w:rsid w:val="00C90A4C"/>
    <w:rsid w:val="00CA2849"/>
    <w:rsid w:val="00CD3EED"/>
    <w:rsid w:val="00CF3082"/>
    <w:rsid w:val="00CF4AD6"/>
    <w:rsid w:val="00D1363E"/>
    <w:rsid w:val="00D14CA0"/>
    <w:rsid w:val="00D36B81"/>
    <w:rsid w:val="00D41D81"/>
    <w:rsid w:val="00D7474C"/>
    <w:rsid w:val="00D869CC"/>
    <w:rsid w:val="00D913F5"/>
    <w:rsid w:val="00DB686B"/>
    <w:rsid w:val="00DC179D"/>
    <w:rsid w:val="00DC3340"/>
    <w:rsid w:val="00DD4C9D"/>
    <w:rsid w:val="00DD729D"/>
    <w:rsid w:val="00DE1A3D"/>
    <w:rsid w:val="00DE2CA5"/>
    <w:rsid w:val="00DE5E49"/>
    <w:rsid w:val="00E02E4E"/>
    <w:rsid w:val="00E06F32"/>
    <w:rsid w:val="00E2788F"/>
    <w:rsid w:val="00E41CEF"/>
    <w:rsid w:val="00E90023"/>
    <w:rsid w:val="00E90958"/>
    <w:rsid w:val="00E94AA4"/>
    <w:rsid w:val="00EA5C90"/>
    <w:rsid w:val="00EC0104"/>
    <w:rsid w:val="00EE0209"/>
    <w:rsid w:val="00EE17AA"/>
    <w:rsid w:val="00EE3ABE"/>
    <w:rsid w:val="00F052FF"/>
    <w:rsid w:val="00F208C6"/>
    <w:rsid w:val="00F34329"/>
    <w:rsid w:val="00F46523"/>
    <w:rsid w:val="00F54D06"/>
    <w:rsid w:val="00F805D9"/>
    <w:rsid w:val="00F8644B"/>
    <w:rsid w:val="00F97C8A"/>
    <w:rsid w:val="00FE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2A1516D"/>
  <w15:chartTrackingRefBased/>
  <w15:docId w15:val="{A1A5BCE2-4E9E-4662-93B5-F04348DE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F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75AE4"/>
    <w:pPr>
      <w:tabs>
        <w:tab w:val="center" w:pos="4252"/>
        <w:tab w:val="right" w:pos="8504"/>
      </w:tabs>
      <w:snapToGrid w:val="0"/>
    </w:pPr>
  </w:style>
  <w:style w:type="character" w:customStyle="1" w:styleId="a4">
    <w:name w:val="フッター (文字)"/>
    <w:link w:val="a3"/>
    <w:uiPriority w:val="99"/>
    <w:rsid w:val="00C75AE4"/>
    <w:rPr>
      <w:kern w:val="2"/>
      <w:sz w:val="21"/>
      <w:szCs w:val="22"/>
    </w:rPr>
  </w:style>
  <w:style w:type="paragraph" w:styleId="a5">
    <w:name w:val="header"/>
    <w:basedOn w:val="a"/>
    <w:link w:val="a6"/>
    <w:uiPriority w:val="99"/>
    <w:unhideWhenUsed/>
    <w:rsid w:val="00C75AE4"/>
    <w:pPr>
      <w:tabs>
        <w:tab w:val="center" w:pos="4252"/>
        <w:tab w:val="right" w:pos="8504"/>
      </w:tabs>
      <w:snapToGrid w:val="0"/>
    </w:pPr>
  </w:style>
  <w:style w:type="character" w:customStyle="1" w:styleId="a6">
    <w:name w:val="ヘッダー (文字)"/>
    <w:link w:val="a5"/>
    <w:uiPriority w:val="99"/>
    <w:rsid w:val="00C75AE4"/>
    <w:rPr>
      <w:kern w:val="2"/>
      <w:sz w:val="21"/>
      <w:szCs w:val="22"/>
    </w:rPr>
  </w:style>
  <w:style w:type="table" w:styleId="a7">
    <w:name w:val="Table Grid"/>
    <w:basedOn w:val="a1"/>
    <w:uiPriority w:val="59"/>
    <w:rsid w:val="001C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104540"/>
  </w:style>
  <w:style w:type="character" w:customStyle="1" w:styleId="a9">
    <w:name w:val="日付 (文字)"/>
    <w:link w:val="a8"/>
    <w:uiPriority w:val="99"/>
    <w:semiHidden/>
    <w:rsid w:val="00104540"/>
    <w:rPr>
      <w:kern w:val="2"/>
      <w:sz w:val="21"/>
      <w:szCs w:val="22"/>
    </w:rPr>
  </w:style>
  <w:style w:type="paragraph" w:styleId="aa">
    <w:name w:val="Balloon Text"/>
    <w:basedOn w:val="a"/>
    <w:link w:val="ab"/>
    <w:uiPriority w:val="99"/>
    <w:semiHidden/>
    <w:unhideWhenUsed/>
    <w:rsid w:val="009D030F"/>
    <w:rPr>
      <w:rFonts w:ascii="Arial" w:eastAsia="ＭＳ ゴシック" w:hAnsi="Arial"/>
      <w:sz w:val="18"/>
      <w:szCs w:val="18"/>
    </w:rPr>
  </w:style>
  <w:style w:type="character" w:customStyle="1" w:styleId="ab">
    <w:name w:val="吹き出し (文字)"/>
    <w:link w:val="aa"/>
    <w:uiPriority w:val="99"/>
    <w:semiHidden/>
    <w:rsid w:val="009D030F"/>
    <w:rPr>
      <w:rFonts w:ascii="Arial" w:eastAsia="ＭＳ ゴシック" w:hAnsi="Arial" w:cs="Times New Roman"/>
      <w:kern w:val="2"/>
      <w:sz w:val="18"/>
      <w:szCs w:val="18"/>
    </w:rPr>
  </w:style>
  <w:style w:type="paragraph" w:customStyle="1" w:styleId="Default">
    <w:name w:val="Default"/>
    <w:rsid w:val="002034E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9C4B-ECA0-40B6-B04B-1C487E51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542</Words>
  <Characters>3091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和歌山県有田川町</dc:creator>
  <cp:keywords/>
  <cp:lastModifiedBy>00247</cp:lastModifiedBy>
  <cp:revision>3</cp:revision>
  <cp:lastPrinted>2025-11-07T00:53:00Z</cp:lastPrinted>
  <dcterms:created xsi:type="dcterms:W3CDTF">2025-11-07T03:34:00Z</dcterms:created>
  <dcterms:modified xsi:type="dcterms:W3CDTF">2025-11-28T05:04:00Z</dcterms:modified>
</cp:coreProperties>
</file>